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E5" w:rsidRDefault="00D913F6">
      <w:pPr>
        <w:spacing w:line="340" w:lineRule="exact"/>
        <w:jc w:val="center"/>
        <w:rPr>
          <w:b/>
          <w:sz w:val="24"/>
          <w:szCs w:val="24"/>
        </w:rPr>
      </w:pPr>
      <w:r>
        <w:rPr>
          <w:rFonts w:ascii="宋体" w:hAnsi="宋体" w:cs="仿宋_GB2312" w:hint="eastAsia"/>
          <w:b/>
          <w:kern w:val="0"/>
          <w:sz w:val="28"/>
          <w:szCs w:val="28"/>
        </w:rPr>
        <w:t>2024年度陕西省科学技术奖提名项目公示内容</w:t>
      </w:r>
    </w:p>
    <w:p w:rsidR="00EF68E5" w:rsidRDefault="00EF68E5">
      <w:pPr>
        <w:spacing w:line="340" w:lineRule="exact"/>
        <w:rPr>
          <w:b/>
          <w:sz w:val="24"/>
          <w:szCs w:val="24"/>
        </w:rPr>
      </w:pPr>
    </w:p>
    <w:p w:rsidR="00873BE6" w:rsidRDefault="00873BE6">
      <w:pPr>
        <w:spacing w:line="340" w:lineRule="exact"/>
        <w:rPr>
          <w:b/>
          <w:sz w:val="24"/>
          <w:szCs w:val="24"/>
        </w:rPr>
      </w:pPr>
    </w:p>
    <w:p w:rsidR="00EF68E5" w:rsidRDefault="00D913F6">
      <w:pPr>
        <w:spacing w:line="360" w:lineRule="auto"/>
        <w:rPr>
          <w:b/>
          <w:sz w:val="24"/>
          <w:szCs w:val="24"/>
        </w:rPr>
      </w:pPr>
      <w:r>
        <w:rPr>
          <w:rFonts w:hint="eastAsia"/>
          <w:b/>
          <w:sz w:val="24"/>
          <w:szCs w:val="24"/>
        </w:rPr>
        <w:t>一、项目名称：</w:t>
      </w:r>
      <w:proofErr w:type="gramStart"/>
      <w:r w:rsidR="0070506C" w:rsidRPr="0070506C">
        <w:rPr>
          <w:rFonts w:hint="eastAsia"/>
          <w:b/>
          <w:sz w:val="24"/>
          <w:szCs w:val="24"/>
        </w:rPr>
        <w:t>猪重要</w:t>
      </w:r>
      <w:proofErr w:type="gramEnd"/>
      <w:r w:rsidR="0070506C" w:rsidRPr="0070506C">
        <w:rPr>
          <w:rFonts w:hint="eastAsia"/>
          <w:b/>
          <w:sz w:val="24"/>
          <w:szCs w:val="24"/>
        </w:rPr>
        <w:t>病毒病病原</w:t>
      </w:r>
      <w:r w:rsidR="00224C2E">
        <w:rPr>
          <w:b/>
          <w:sz w:val="24"/>
          <w:szCs w:val="24"/>
        </w:rPr>
        <w:t>–</w:t>
      </w:r>
      <w:r w:rsidR="0070506C" w:rsidRPr="0070506C">
        <w:rPr>
          <w:rFonts w:hint="eastAsia"/>
          <w:b/>
          <w:sz w:val="24"/>
          <w:szCs w:val="24"/>
        </w:rPr>
        <w:t>宿主互作关键因子发掘及功能解析</w:t>
      </w:r>
    </w:p>
    <w:p w:rsidR="00EF68E5" w:rsidRDefault="00D913F6">
      <w:pPr>
        <w:widowControl/>
        <w:spacing w:line="360" w:lineRule="auto"/>
        <w:jc w:val="left"/>
        <w:rPr>
          <w:b/>
          <w:sz w:val="24"/>
          <w:szCs w:val="24"/>
        </w:rPr>
      </w:pPr>
      <w:r>
        <w:rPr>
          <w:rFonts w:hAnsi="宋体" w:hint="eastAsia"/>
          <w:bCs/>
          <w:color w:val="0D0D0D"/>
          <w:spacing w:val="2"/>
          <w:sz w:val="24"/>
          <w:szCs w:val="24"/>
        </w:rPr>
        <w:t>二、</w:t>
      </w:r>
      <w:r>
        <w:rPr>
          <w:b/>
          <w:sz w:val="24"/>
          <w:szCs w:val="24"/>
        </w:rPr>
        <w:t>提名者</w:t>
      </w:r>
      <w:r>
        <w:rPr>
          <w:rFonts w:hint="eastAsia"/>
          <w:b/>
          <w:sz w:val="24"/>
          <w:szCs w:val="24"/>
        </w:rPr>
        <w:t>及提名意见</w:t>
      </w:r>
    </w:p>
    <w:p w:rsidR="00204195" w:rsidRDefault="00204195" w:rsidP="0070506C">
      <w:pPr>
        <w:ind w:firstLineChars="200" w:firstLine="420"/>
      </w:pPr>
      <w:r>
        <w:rPr>
          <w:rFonts w:hint="eastAsia"/>
        </w:rPr>
        <w:t>提名者：杨凌农业高新技术产业示范区管理委员会</w:t>
      </w:r>
    </w:p>
    <w:p w:rsidR="00B1550D" w:rsidRDefault="00742A7B" w:rsidP="00CD5BD3">
      <w:pPr>
        <w:ind w:firstLineChars="200" w:firstLine="420"/>
        <w:rPr>
          <w:bCs/>
          <w:spacing w:val="2"/>
        </w:rPr>
      </w:pPr>
      <w:r>
        <w:rPr>
          <w:rFonts w:hint="eastAsia"/>
        </w:rPr>
        <w:t>“猪粮安天下”，</w:t>
      </w:r>
      <w:r w:rsidR="009E64CC">
        <w:rPr>
          <w:rFonts w:hint="eastAsia"/>
        </w:rPr>
        <w:t>健康的</w:t>
      </w:r>
      <w:r>
        <w:rPr>
          <w:rFonts w:hint="eastAsia"/>
        </w:rPr>
        <w:t>生猪养殖业对我国</w:t>
      </w:r>
      <w:r w:rsidR="00A15266">
        <w:rPr>
          <w:rFonts w:hint="eastAsia"/>
        </w:rPr>
        <w:t>国民</w:t>
      </w:r>
      <w:r>
        <w:rPr>
          <w:rFonts w:hint="eastAsia"/>
        </w:rPr>
        <w:t>经济</w:t>
      </w:r>
      <w:r w:rsidR="00FF28CF">
        <w:t>发展</w:t>
      </w:r>
      <w:r w:rsidR="00A15266">
        <w:rPr>
          <w:rFonts w:hint="eastAsia"/>
        </w:rPr>
        <w:t>和</w:t>
      </w:r>
      <w:r w:rsidR="00A15266">
        <w:t>社会</w:t>
      </w:r>
      <w:r w:rsidR="00FF28CF">
        <w:rPr>
          <w:rFonts w:hint="eastAsia"/>
        </w:rPr>
        <w:t>稳定</w:t>
      </w:r>
      <w:r>
        <w:rPr>
          <w:rFonts w:hint="eastAsia"/>
        </w:rPr>
        <w:t>具有重要意义。近年</w:t>
      </w:r>
      <w:r>
        <w:t>来，</w:t>
      </w:r>
      <w:r>
        <w:rPr>
          <w:rFonts w:hint="eastAsia"/>
        </w:rPr>
        <w:t>猪</w:t>
      </w:r>
      <w:r>
        <w:t>的</w:t>
      </w:r>
      <w:r w:rsidR="0070506C">
        <w:rPr>
          <w:rFonts w:hint="eastAsia"/>
        </w:rPr>
        <w:t>疫病特别是病毒病</w:t>
      </w:r>
      <w:r>
        <w:rPr>
          <w:rFonts w:hint="eastAsia"/>
        </w:rPr>
        <w:t>的</w:t>
      </w:r>
      <w:r w:rsidR="00B1550D">
        <w:rPr>
          <w:rFonts w:hint="eastAsia"/>
        </w:rPr>
        <w:t>广泛</w:t>
      </w:r>
      <w:r>
        <w:t>流行</w:t>
      </w:r>
      <w:r w:rsidR="0070506C">
        <w:rPr>
          <w:rFonts w:hint="eastAsia"/>
        </w:rPr>
        <w:t>严重威胁</w:t>
      </w:r>
      <w:r>
        <w:rPr>
          <w:rFonts w:hint="eastAsia"/>
        </w:rPr>
        <w:t>着生猪养殖业</w:t>
      </w:r>
      <w:r w:rsidR="0070506C">
        <w:rPr>
          <w:rFonts w:hint="eastAsia"/>
        </w:rPr>
        <w:t>的安全</w:t>
      </w:r>
      <w:r w:rsidR="00A15266">
        <w:rPr>
          <w:rFonts w:hint="eastAsia"/>
        </w:rPr>
        <w:t>，</w:t>
      </w:r>
      <w:r w:rsidR="0070506C">
        <w:rPr>
          <w:rFonts w:hint="eastAsia"/>
        </w:rPr>
        <w:t>揭示猪病毒病</w:t>
      </w:r>
      <w:r>
        <w:rPr>
          <w:rFonts w:hint="eastAsia"/>
        </w:rPr>
        <w:t>的</w:t>
      </w:r>
      <w:r w:rsidR="0070506C">
        <w:rPr>
          <w:rFonts w:hint="eastAsia"/>
        </w:rPr>
        <w:t>病原复制和致病机制，</w:t>
      </w:r>
      <w:r w:rsidR="00B1550D" w:rsidRPr="00CD5BD3">
        <w:rPr>
          <w:rFonts w:hint="eastAsia"/>
        </w:rPr>
        <w:t>发掘病原</w:t>
      </w:r>
      <w:r w:rsidR="00224C2E">
        <w:t>–</w:t>
      </w:r>
      <w:r w:rsidR="00B1550D" w:rsidRPr="00CD5BD3">
        <w:rPr>
          <w:rFonts w:hint="eastAsia"/>
        </w:rPr>
        <w:t>宿主互作关键因子并进行功能解析，</w:t>
      </w:r>
      <w:r>
        <w:rPr>
          <w:rFonts w:hint="eastAsia"/>
        </w:rPr>
        <w:t>进一步</w:t>
      </w:r>
      <w:r w:rsidR="0070506C">
        <w:rPr>
          <w:rFonts w:hint="eastAsia"/>
        </w:rPr>
        <w:t>研发针对</w:t>
      </w:r>
      <w:r w:rsidR="004E0756">
        <w:rPr>
          <w:rFonts w:hint="eastAsia"/>
        </w:rPr>
        <w:t>猪</w:t>
      </w:r>
      <w:r w:rsidR="0070506C">
        <w:rPr>
          <w:rFonts w:hint="eastAsia"/>
        </w:rPr>
        <w:t>病毒病的新型防控技术，对</w:t>
      </w:r>
      <w:r w:rsidR="00B1550D">
        <w:rPr>
          <w:rFonts w:hint="eastAsia"/>
        </w:rPr>
        <w:t>促进</w:t>
      </w:r>
      <w:r>
        <w:rPr>
          <w:rFonts w:hint="eastAsia"/>
        </w:rPr>
        <w:t>生猪养殖业的健康发展</w:t>
      </w:r>
      <w:r w:rsidR="0070506C">
        <w:rPr>
          <w:rFonts w:hint="eastAsia"/>
        </w:rPr>
        <w:t>具有重要的理论意义和实践应用价值。</w:t>
      </w:r>
      <w:r w:rsidR="009E64CC">
        <w:rPr>
          <w:rFonts w:hint="eastAsia"/>
        </w:rPr>
        <w:t>该</w:t>
      </w:r>
      <w:r>
        <w:rPr>
          <w:rFonts w:hint="eastAsia"/>
        </w:rPr>
        <w:t>项目</w:t>
      </w:r>
      <w:r w:rsidR="004E0756">
        <w:rPr>
          <w:rFonts w:hint="eastAsia"/>
        </w:rPr>
        <w:t>紧密</w:t>
      </w:r>
      <w:r w:rsidR="0070506C">
        <w:rPr>
          <w:rFonts w:hint="eastAsia"/>
        </w:rPr>
        <w:t>围绕</w:t>
      </w:r>
      <w:r w:rsidR="00B92C7A">
        <w:rPr>
          <w:rFonts w:hint="eastAsia"/>
        </w:rPr>
        <w:t>国家</w:t>
      </w:r>
      <w:r w:rsidR="00B92C7A">
        <w:t>在</w:t>
      </w:r>
      <w:r w:rsidR="00B1550D">
        <w:t>防控</w:t>
      </w:r>
      <w:r w:rsidR="0070506C">
        <w:rPr>
          <w:rFonts w:hint="eastAsia"/>
        </w:rPr>
        <w:t>猪病毒病</w:t>
      </w:r>
      <w:r w:rsidR="00B92C7A">
        <w:rPr>
          <w:rFonts w:hint="eastAsia"/>
        </w:rPr>
        <w:t>方面</w:t>
      </w:r>
      <w:r w:rsidR="004E0756">
        <w:rPr>
          <w:rFonts w:hint="eastAsia"/>
        </w:rPr>
        <w:t>的</w:t>
      </w:r>
      <w:r w:rsidR="009E64CC">
        <w:rPr>
          <w:rFonts w:hint="eastAsia"/>
        </w:rPr>
        <w:t>实际</w:t>
      </w:r>
      <w:r w:rsidR="004E0756">
        <w:t>需求</w:t>
      </w:r>
      <w:r w:rsidR="0070506C">
        <w:rPr>
          <w:rFonts w:hint="eastAsia"/>
        </w:rPr>
        <w:t>，以</w:t>
      </w:r>
      <w:proofErr w:type="gramStart"/>
      <w:r w:rsidR="0070506C">
        <w:rPr>
          <w:rFonts w:hint="eastAsia"/>
        </w:rPr>
        <w:t>研发新型</w:t>
      </w:r>
      <w:proofErr w:type="gramEnd"/>
      <w:r w:rsidR="0070506C">
        <w:rPr>
          <w:rFonts w:hint="eastAsia"/>
        </w:rPr>
        <w:t>防控技术为目标，建立了</w:t>
      </w:r>
      <w:r w:rsidR="00B1550D">
        <w:rPr>
          <w:rFonts w:hint="eastAsia"/>
        </w:rPr>
        <w:t>筛选</w:t>
      </w:r>
      <w:r w:rsidR="0070506C">
        <w:rPr>
          <w:rFonts w:hint="eastAsia"/>
        </w:rPr>
        <w:t>病原</w:t>
      </w:r>
      <w:r w:rsidR="0070506C">
        <w:t>–</w:t>
      </w:r>
      <w:r w:rsidR="0070506C">
        <w:rPr>
          <w:rFonts w:hint="eastAsia"/>
        </w:rPr>
        <w:t>宿主互作关键因子的理论方法和技术体系，发掘出病原</w:t>
      </w:r>
      <w:r w:rsidR="0070506C">
        <w:t>–</w:t>
      </w:r>
      <w:r w:rsidR="0070506C">
        <w:rPr>
          <w:rFonts w:hint="eastAsia"/>
        </w:rPr>
        <w:t>宿主互作关键因子</w:t>
      </w:r>
      <w:r w:rsidR="0070506C">
        <w:rPr>
          <w:rFonts w:hint="eastAsia"/>
        </w:rPr>
        <w:t>18</w:t>
      </w:r>
      <w:r w:rsidR="0070506C">
        <w:rPr>
          <w:rFonts w:hint="eastAsia"/>
        </w:rPr>
        <w:t>个，解析了这些</w:t>
      </w:r>
      <w:r w:rsidR="00B92C7A">
        <w:rPr>
          <w:rFonts w:hint="eastAsia"/>
        </w:rPr>
        <w:t>病原</w:t>
      </w:r>
      <w:r w:rsidR="00B92C7A">
        <w:t>–</w:t>
      </w:r>
      <w:r w:rsidR="00B92C7A">
        <w:rPr>
          <w:rFonts w:hint="eastAsia"/>
        </w:rPr>
        <w:t>宿主</w:t>
      </w:r>
      <w:r w:rsidR="0070506C">
        <w:rPr>
          <w:rFonts w:hint="eastAsia"/>
        </w:rPr>
        <w:t>互作关键因子在病毒复制和致病过程中的作用</w:t>
      </w:r>
      <w:r w:rsidR="00B92C7A">
        <w:rPr>
          <w:rFonts w:hint="eastAsia"/>
        </w:rPr>
        <w:t>及</w:t>
      </w:r>
      <w:r w:rsidR="0070506C">
        <w:rPr>
          <w:rFonts w:hint="eastAsia"/>
        </w:rPr>
        <w:t>机制，构建了基于关键因子互作位点</w:t>
      </w:r>
      <w:r w:rsidR="00E224C1">
        <w:rPr>
          <w:rFonts w:hint="eastAsia"/>
        </w:rPr>
        <w:t>的</w:t>
      </w:r>
      <w:r w:rsidR="0070506C">
        <w:rPr>
          <w:rFonts w:hint="eastAsia"/>
        </w:rPr>
        <w:t>新型疫苗</w:t>
      </w:r>
      <w:r w:rsidR="000A4AB0">
        <w:rPr>
          <w:rFonts w:hint="eastAsia"/>
        </w:rPr>
        <w:t>研发</w:t>
      </w:r>
      <w:r w:rsidR="0070506C">
        <w:rPr>
          <w:rFonts w:hint="eastAsia"/>
        </w:rPr>
        <w:t>和抗病育种新靶点</w:t>
      </w:r>
      <w:r w:rsidR="000A4AB0">
        <w:rPr>
          <w:rFonts w:hint="eastAsia"/>
        </w:rPr>
        <w:t>筛选</w:t>
      </w:r>
      <w:r w:rsidR="00E224C1">
        <w:rPr>
          <w:rFonts w:hint="eastAsia"/>
        </w:rPr>
        <w:t>的</w:t>
      </w:r>
      <w:r w:rsidR="00F0699E">
        <w:rPr>
          <w:rFonts w:hint="eastAsia"/>
        </w:rPr>
        <w:t>方法</w:t>
      </w:r>
      <w:r w:rsidR="0070506C">
        <w:rPr>
          <w:rFonts w:hint="eastAsia"/>
        </w:rPr>
        <w:t>和技术，创制了</w:t>
      </w:r>
      <w:r w:rsidR="00AB4A12">
        <w:rPr>
          <w:rFonts w:hint="eastAsia"/>
        </w:rPr>
        <w:t>一批</w:t>
      </w:r>
      <w:r w:rsidR="0070506C">
        <w:rPr>
          <w:rFonts w:hint="eastAsia"/>
        </w:rPr>
        <w:t>新</w:t>
      </w:r>
      <w:r w:rsidR="00AB4A12">
        <w:rPr>
          <w:rFonts w:hint="eastAsia"/>
        </w:rPr>
        <w:t>型</w:t>
      </w:r>
      <w:r w:rsidR="0070506C">
        <w:rPr>
          <w:rFonts w:hint="eastAsia"/>
        </w:rPr>
        <w:t>疫苗</w:t>
      </w:r>
      <w:proofErr w:type="gramStart"/>
      <w:r w:rsidR="00184517">
        <w:rPr>
          <w:rFonts w:hint="eastAsia"/>
        </w:rPr>
        <w:t>候选</w:t>
      </w:r>
      <w:r w:rsidR="0070506C">
        <w:rPr>
          <w:rFonts w:hint="eastAsia"/>
        </w:rPr>
        <w:t>株和抗病</w:t>
      </w:r>
      <w:r w:rsidR="00184517">
        <w:rPr>
          <w:rFonts w:hint="eastAsia"/>
        </w:rPr>
        <w:t>育种</w:t>
      </w:r>
      <w:proofErr w:type="gramEnd"/>
      <w:r w:rsidR="00184517">
        <w:t>新</w:t>
      </w:r>
      <w:r w:rsidR="00184517">
        <w:rPr>
          <w:rFonts w:hint="eastAsia"/>
        </w:rPr>
        <w:t>靶点</w:t>
      </w:r>
      <w:r w:rsidR="0070506C">
        <w:rPr>
          <w:rFonts w:hint="eastAsia"/>
        </w:rPr>
        <w:t>细胞</w:t>
      </w:r>
      <w:r w:rsidR="00184517">
        <w:t>材料</w:t>
      </w:r>
      <w:r w:rsidR="0070506C">
        <w:rPr>
          <w:rFonts w:hint="eastAsia"/>
        </w:rPr>
        <w:t>，为猪病毒病</w:t>
      </w:r>
      <w:r w:rsidR="00B34C29">
        <w:rPr>
          <w:rFonts w:hint="eastAsia"/>
        </w:rPr>
        <w:t>的</w:t>
      </w:r>
      <w:r w:rsidR="0070506C">
        <w:rPr>
          <w:rFonts w:hint="eastAsia"/>
        </w:rPr>
        <w:t>防控提供</w:t>
      </w:r>
      <w:r w:rsidR="00B92C7A">
        <w:rPr>
          <w:rFonts w:hint="eastAsia"/>
        </w:rPr>
        <w:t>了</w:t>
      </w:r>
      <w:r w:rsidR="00AB4A12">
        <w:rPr>
          <w:rFonts w:hint="eastAsia"/>
        </w:rPr>
        <w:t>理论</w:t>
      </w:r>
      <w:r w:rsidR="00AB4A12">
        <w:t>、技术</w:t>
      </w:r>
      <w:r w:rsidR="00AB4A12">
        <w:rPr>
          <w:rFonts w:hint="eastAsia"/>
        </w:rPr>
        <w:t>和</w:t>
      </w:r>
      <w:r w:rsidR="00AB4A12">
        <w:t>材料支撑</w:t>
      </w:r>
      <w:r w:rsidR="0070506C">
        <w:rPr>
          <w:rFonts w:hint="eastAsia"/>
        </w:rPr>
        <w:t>。</w:t>
      </w:r>
      <w:r w:rsidR="009F7582">
        <w:rPr>
          <w:rFonts w:hint="eastAsia"/>
        </w:rPr>
        <w:t>该</w:t>
      </w:r>
      <w:r w:rsidR="00184517">
        <w:rPr>
          <w:rFonts w:hint="eastAsia"/>
        </w:rPr>
        <w:t>项目</w:t>
      </w:r>
      <w:r w:rsidR="009F7582" w:rsidRPr="001D1747">
        <w:rPr>
          <w:rFonts w:hint="eastAsia"/>
        </w:rPr>
        <w:t>授权国家发明专利</w:t>
      </w:r>
      <w:r w:rsidR="009F7582">
        <w:rPr>
          <w:rFonts w:hint="eastAsia"/>
        </w:rPr>
        <w:t>4</w:t>
      </w:r>
      <w:r w:rsidR="009F7582" w:rsidRPr="001D1747">
        <w:rPr>
          <w:rFonts w:hint="eastAsia"/>
        </w:rPr>
        <w:t>项</w:t>
      </w:r>
      <w:r w:rsidR="00B92C7A">
        <w:rPr>
          <w:rFonts w:hint="eastAsia"/>
        </w:rPr>
        <w:t>，</w:t>
      </w:r>
      <w:r w:rsidR="0070506C">
        <w:rPr>
          <w:rFonts w:hint="eastAsia"/>
        </w:rPr>
        <w:t>发表</w:t>
      </w:r>
      <w:r w:rsidR="00184517">
        <w:rPr>
          <w:rFonts w:hint="eastAsia"/>
        </w:rPr>
        <w:t>学术</w:t>
      </w:r>
      <w:r w:rsidR="00184517">
        <w:t>论文</w:t>
      </w:r>
      <w:r w:rsidR="00D471A5">
        <w:rPr>
          <w:rFonts w:hint="eastAsia"/>
        </w:rPr>
        <w:t>4</w:t>
      </w:r>
      <w:r w:rsidR="00F83FF3">
        <w:rPr>
          <w:rFonts w:hint="eastAsia"/>
        </w:rPr>
        <w:t>1</w:t>
      </w:r>
      <w:r w:rsidR="00D471A5">
        <w:rPr>
          <w:rFonts w:hint="eastAsia"/>
        </w:rPr>
        <w:t>篇</w:t>
      </w:r>
      <w:r w:rsidR="00184517">
        <w:rPr>
          <w:rFonts w:hint="eastAsia"/>
        </w:rPr>
        <w:t>，其中</w:t>
      </w:r>
      <w:r w:rsidR="0070506C">
        <w:rPr>
          <w:rFonts w:hint="eastAsia"/>
        </w:rPr>
        <w:t>S</w:t>
      </w:r>
      <w:r w:rsidR="0070506C">
        <w:t>CI</w:t>
      </w:r>
      <w:r w:rsidR="0070506C">
        <w:rPr>
          <w:rFonts w:hint="eastAsia"/>
        </w:rPr>
        <w:t>论文</w:t>
      </w:r>
      <w:r w:rsidR="00184517">
        <w:t>35</w:t>
      </w:r>
      <w:r w:rsidR="0070506C">
        <w:rPr>
          <w:rFonts w:hint="eastAsia"/>
        </w:rPr>
        <w:t>篇</w:t>
      </w:r>
      <w:r w:rsidR="00B92C7A">
        <w:rPr>
          <w:rFonts w:hint="eastAsia"/>
        </w:rPr>
        <w:t>，</w:t>
      </w:r>
      <w:r w:rsidR="0070506C">
        <w:rPr>
          <w:rFonts w:hint="eastAsia"/>
        </w:rPr>
        <w:t>5</w:t>
      </w:r>
      <w:r w:rsidR="0070506C">
        <w:rPr>
          <w:rFonts w:hint="eastAsia"/>
        </w:rPr>
        <w:t>篇代表性论文共被</w:t>
      </w:r>
      <w:r w:rsidR="0070506C" w:rsidRPr="00595FD2">
        <w:rPr>
          <w:rFonts w:hint="eastAsia"/>
        </w:rPr>
        <w:t>他引</w:t>
      </w:r>
      <w:r w:rsidR="001E481B" w:rsidRPr="00595FD2">
        <w:t>1</w:t>
      </w:r>
      <w:r w:rsidR="00595FD2" w:rsidRPr="00595FD2">
        <w:rPr>
          <w:rFonts w:hint="eastAsia"/>
        </w:rPr>
        <w:t>92</w:t>
      </w:r>
      <w:r w:rsidR="0070506C" w:rsidRPr="00595FD2">
        <w:rPr>
          <w:rFonts w:hint="eastAsia"/>
        </w:rPr>
        <w:t>次，</w:t>
      </w:r>
      <w:r w:rsidR="00B34C29">
        <w:rPr>
          <w:rFonts w:hint="eastAsia"/>
        </w:rPr>
        <w:t>研究成果</w:t>
      </w:r>
      <w:r w:rsidR="00184517">
        <w:rPr>
          <w:rFonts w:hint="eastAsia"/>
        </w:rPr>
        <w:t>得到</w:t>
      </w:r>
      <w:r w:rsidR="0070506C">
        <w:rPr>
          <w:rFonts w:hint="eastAsia"/>
        </w:rPr>
        <w:t>国内外相关研究</w:t>
      </w:r>
      <w:r w:rsidR="00B92C7A">
        <w:rPr>
          <w:rFonts w:hint="eastAsia"/>
        </w:rPr>
        <w:t>机构</w:t>
      </w:r>
      <w:r w:rsidR="00184517">
        <w:t>和</w:t>
      </w:r>
      <w:r w:rsidR="00B92C7A">
        <w:rPr>
          <w:rFonts w:hint="eastAsia"/>
        </w:rPr>
        <w:t>专家</w:t>
      </w:r>
      <w:r w:rsidR="0070506C">
        <w:rPr>
          <w:rFonts w:hint="eastAsia"/>
        </w:rPr>
        <w:t>团队</w:t>
      </w:r>
      <w:r w:rsidR="00B92C7A">
        <w:rPr>
          <w:rFonts w:hint="eastAsia"/>
        </w:rPr>
        <w:t>的</w:t>
      </w:r>
      <w:r w:rsidR="0070506C">
        <w:rPr>
          <w:rFonts w:hint="eastAsia"/>
        </w:rPr>
        <w:t>高度评价与</w:t>
      </w:r>
      <w:r w:rsidR="00184517">
        <w:rPr>
          <w:rFonts w:hint="eastAsia"/>
        </w:rPr>
        <w:t>积极</w:t>
      </w:r>
      <w:r w:rsidR="0070506C">
        <w:rPr>
          <w:rFonts w:hint="eastAsia"/>
        </w:rPr>
        <w:t>肯定。</w:t>
      </w:r>
    </w:p>
    <w:p w:rsidR="0070506C" w:rsidRDefault="0070506C" w:rsidP="00CD5BD3">
      <w:pPr>
        <w:ind w:firstLineChars="200" w:firstLine="428"/>
        <w:rPr>
          <w:b/>
          <w:sz w:val="24"/>
          <w:szCs w:val="24"/>
        </w:rPr>
      </w:pPr>
      <w:r>
        <w:rPr>
          <w:bCs/>
          <w:spacing w:val="2"/>
        </w:rPr>
        <w:t>提名该项目为陕西省自然科学奖</w:t>
      </w:r>
      <w:r>
        <w:rPr>
          <w:rFonts w:hint="eastAsia"/>
          <w:bCs/>
          <w:spacing w:val="2"/>
        </w:rPr>
        <w:t>一</w:t>
      </w:r>
      <w:r>
        <w:rPr>
          <w:bCs/>
          <w:spacing w:val="2"/>
        </w:rPr>
        <w:t>等奖。</w:t>
      </w:r>
    </w:p>
    <w:p w:rsidR="00EF68E5" w:rsidRDefault="00D913F6">
      <w:pPr>
        <w:widowControl/>
        <w:spacing w:line="360" w:lineRule="auto"/>
        <w:jc w:val="left"/>
        <w:rPr>
          <w:b/>
          <w:sz w:val="24"/>
          <w:szCs w:val="24"/>
        </w:rPr>
      </w:pPr>
      <w:r>
        <w:rPr>
          <w:rFonts w:hAnsi="宋体" w:hint="eastAsia"/>
          <w:bCs/>
          <w:color w:val="0D0D0D"/>
          <w:spacing w:val="2"/>
          <w:sz w:val="24"/>
          <w:szCs w:val="24"/>
        </w:rPr>
        <w:t>三、</w:t>
      </w:r>
      <w:r>
        <w:rPr>
          <w:rFonts w:hint="eastAsia"/>
          <w:b/>
          <w:sz w:val="24"/>
          <w:szCs w:val="24"/>
        </w:rPr>
        <w:t>项目简介</w:t>
      </w:r>
    </w:p>
    <w:p w:rsidR="00204195" w:rsidRDefault="00EE17FF" w:rsidP="00204195">
      <w:pPr>
        <w:ind w:firstLineChars="200" w:firstLine="420"/>
      </w:pPr>
      <w:r>
        <w:rPr>
          <w:rFonts w:hint="eastAsia"/>
        </w:rPr>
        <w:t>生猪</w:t>
      </w:r>
      <w:r>
        <w:t>养殖业</w:t>
      </w:r>
      <w:r w:rsidRPr="00EE17FF">
        <w:t>是攸关国计民生和社会稳定的战略性产业</w:t>
      </w:r>
      <w:r w:rsidR="00873BE6">
        <w:rPr>
          <w:rFonts w:hint="eastAsia"/>
        </w:rPr>
        <w:t>。</w:t>
      </w:r>
      <w:r w:rsidRPr="00CD5BD3">
        <w:t>然而，由于</w:t>
      </w:r>
      <w:r>
        <w:rPr>
          <w:rFonts w:hint="eastAsia"/>
        </w:rPr>
        <w:t>防控技术</w:t>
      </w:r>
      <w:r w:rsidR="00873BE6">
        <w:rPr>
          <w:rFonts w:hint="eastAsia"/>
        </w:rPr>
        <w:t>和体系</w:t>
      </w:r>
      <w:r w:rsidRPr="00CD5BD3">
        <w:t>不完善，导致</w:t>
      </w:r>
      <w:r>
        <w:rPr>
          <w:rFonts w:hint="eastAsia"/>
        </w:rPr>
        <w:t>猪</w:t>
      </w:r>
      <w:r>
        <w:t>的</w:t>
      </w:r>
      <w:r>
        <w:rPr>
          <w:rFonts w:hint="eastAsia"/>
        </w:rPr>
        <w:t>疫病特别是病毒病的广泛</w:t>
      </w:r>
      <w:r>
        <w:t>流行</w:t>
      </w:r>
      <w:r>
        <w:rPr>
          <w:rFonts w:hint="eastAsia"/>
        </w:rPr>
        <w:t>，</w:t>
      </w:r>
      <w:r w:rsidRPr="00CD5BD3">
        <w:t>严重制约了我国</w:t>
      </w:r>
      <w:r w:rsidR="004D5EE3">
        <w:rPr>
          <w:rFonts w:hint="eastAsia"/>
        </w:rPr>
        <w:t>生猪</w:t>
      </w:r>
      <w:r w:rsidR="004D5EE3">
        <w:t>养殖业</w:t>
      </w:r>
      <w:r w:rsidRPr="00CD5BD3">
        <w:t>的健康、稳定和可持续发展</w:t>
      </w:r>
      <w:r w:rsidR="00204195">
        <w:rPr>
          <w:rFonts w:hint="eastAsia"/>
        </w:rPr>
        <w:t>。</w:t>
      </w:r>
      <w:r w:rsidR="004D5EE3">
        <w:rPr>
          <w:rFonts w:hint="eastAsia"/>
        </w:rPr>
        <w:t>建立筛选</w:t>
      </w:r>
      <w:proofErr w:type="gramStart"/>
      <w:r w:rsidR="004D5EE3">
        <w:rPr>
          <w:rFonts w:hint="eastAsia"/>
        </w:rPr>
        <w:t>猪</w:t>
      </w:r>
      <w:r w:rsidR="004D5EE3">
        <w:t>重要</w:t>
      </w:r>
      <w:proofErr w:type="gramEnd"/>
      <w:r w:rsidR="004D5EE3">
        <w:t>病毒病</w:t>
      </w:r>
      <w:r w:rsidR="004D5EE3">
        <w:rPr>
          <w:rFonts w:hint="eastAsia"/>
        </w:rPr>
        <w:t>的病原</w:t>
      </w:r>
      <w:r w:rsidR="004D5EE3">
        <w:t>–</w:t>
      </w:r>
      <w:r w:rsidR="008B31E5">
        <w:rPr>
          <w:rFonts w:hint="eastAsia"/>
        </w:rPr>
        <w:t>宿主互作关键因子的理论方法和技术</w:t>
      </w:r>
      <w:r w:rsidR="004D5EE3">
        <w:rPr>
          <w:rFonts w:hint="eastAsia"/>
        </w:rPr>
        <w:t>，发掘并解析这些关键因子在病毒复制和致病过程中的作用及机制，构建基于关键因子互作位点的新型疫苗研发和抗病育种新靶点筛选的方法和技术，创制新型疫苗</w:t>
      </w:r>
      <w:proofErr w:type="gramStart"/>
      <w:r w:rsidR="004D5EE3">
        <w:rPr>
          <w:rFonts w:hint="eastAsia"/>
        </w:rPr>
        <w:t>候选株和抗病育种</w:t>
      </w:r>
      <w:proofErr w:type="gramEnd"/>
      <w:r w:rsidR="004D5EE3">
        <w:t>新</w:t>
      </w:r>
      <w:r w:rsidR="004D5EE3">
        <w:rPr>
          <w:rFonts w:hint="eastAsia"/>
        </w:rPr>
        <w:t>靶点细胞</w:t>
      </w:r>
      <w:r w:rsidR="004D5EE3">
        <w:t>材料</w:t>
      </w:r>
      <w:r w:rsidR="004D5EE3">
        <w:rPr>
          <w:rFonts w:hint="eastAsia"/>
        </w:rPr>
        <w:t>，从而研发出</w:t>
      </w:r>
      <w:r>
        <w:rPr>
          <w:rFonts w:hint="eastAsia"/>
        </w:rPr>
        <w:t>新型疫苗和</w:t>
      </w:r>
      <w:r w:rsidR="004D5EE3">
        <w:t>培育</w:t>
      </w:r>
      <w:r>
        <w:rPr>
          <w:rFonts w:hint="eastAsia"/>
        </w:rPr>
        <w:t>抗病新</w:t>
      </w:r>
      <w:r w:rsidR="004D5EE3">
        <w:t>品种</w:t>
      </w:r>
      <w:r w:rsidR="00AD49F9">
        <w:rPr>
          <w:rFonts w:hint="eastAsia"/>
        </w:rPr>
        <w:t>，</w:t>
      </w:r>
      <w:r>
        <w:rPr>
          <w:rFonts w:hint="eastAsia"/>
        </w:rPr>
        <w:t>是</w:t>
      </w:r>
      <w:r w:rsidR="004D5EE3">
        <w:rPr>
          <w:rFonts w:hint="eastAsia"/>
        </w:rPr>
        <w:t>高效</w:t>
      </w:r>
      <w:r w:rsidR="004D5EE3">
        <w:t>、</w:t>
      </w:r>
      <w:r w:rsidR="004D5EE3">
        <w:rPr>
          <w:rFonts w:hint="eastAsia"/>
        </w:rPr>
        <w:t>及时</w:t>
      </w:r>
      <w:r w:rsidR="004D5EE3">
        <w:t>、精准防控</w:t>
      </w:r>
      <w:r w:rsidR="00184517">
        <w:rPr>
          <w:rFonts w:hint="eastAsia"/>
        </w:rPr>
        <w:t>猪</w:t>
      </w:r>
      <w:r w:rsidR="00204195">
        <w:rPr>
          <w:rFonts w:hint="eastAsia"/>
        </w:rPr>
        <w:t>病毒病的</w:t>
      </w:r>
      <w:r w:rsidR="00184517">
        <w:t>关键</w:t>
      </w:r>
      <w:r w:rsidR="00AD49F9">
        <w:rPr>
          <w:rFonts w:hint="eastAsia"/>
        </w:rPr>
        <w:t>之</w:t>
      </w:r>
      <w:r w:rsidR="004D5EE3">
        <w:rPr>
          <w:rFonts w:hint="eastAsia"/>
        </w:rPr>
        <w:t>所在</w:t>
      </w:r>
      <w:r w:rsidR="00204195">
        <w:rPr>
          <w:rFonts w:hint="eastAsia"/>
        </w:rPr>
        <w:t>。</w:t>
      </w:r>
    </w:p>
    <w:p w:rsidR="00204195" w:rsidRDefault="00204195" w:rsidP="00204195">
      <w:pPr>
        <w:ind w:firstLineChars="200" w:firstLine="420"/>
      </w:pPr>
      <w:r>
        <w:rPr>
          <w:rFonts w:hint="eastAsia"/>
        </w:rPr>
        <w:t>该项目自</w:t>
      </w:r>
      <w:r>
        <w:rPr>
          <w:rFonts w:hint="eastAsia"/>
        </w:rPr>
        <w:t>2014</w:t>
      </w:r>
      <w:r>
        <w:rPr>
          <w:rFonts w:hint="eastAsia"/>
        </w:rPr>
        <w:t>年</w:t>
      </w:r>
      <w:r w:rsidR="00873BE6">
        <w:rPr>
          <w:rFonts w:hint="eastAsia"/>
        </w:rPr>
        <w:t>实施以来</w:t>
      </w:r>
      <w:r>
        <w:rPr>
          <w:rFonts w:hint="eastAsia"/>
        </w:rPr>
        <w:t>，在</w:t>
      </w:r>
      <w:r>
        <w:rPr>
          <w:rFonts w:hint="eastAsia"/>
        </w:rPr>
        <w:t>5</w:t>
      </w:r>
      <w:r>
        <w:rPr>
          <w:rFonts w:hint="eastAsia"/>
        </w:rPr>
        <w:t>项国家自然科学基金面上项目的持续资助下，发掘出</w:t>
      </w:r>
      <w:proofErr w:type="gramStart"/>
      <w:r>
        <w:rPr>
          <w:rFonts w:hint="eastAsia"/>
        </w:rPr>
        <w:t>猪</w:t>
      </w:r>
      <w:r w:rsidR="00C51A9F">
        <w:rPr>
          <w:rFonts w:hint="eastAsia"/>
        </w:rPr>
        <w:t>重要</w:t>
      </w:r>
      <w:proofErr w:type="gramEnd"/>
      <w:r w:rsidR="00C51A9F">
        <w:t>病毒病病原</w:t>
      </w:r>
      <w:r w:rsidR="008F5899">
        <w:t>–</w:t>
      </w:r>
      <w:r>
        <w:rPr>
          <w:rFonts w:hint="eastAsia"/>
        </w:rPr>
        <w:t>宿主互作关键因子</w:t>
      </w:r>
      <w:r>
        <w:rPr>
          <w:rFonts w:hint="eastAsia"/>
        </w:rPr>
        <w:t>18</w:t>
      </w:r>
      <w:r>
        <w:rPr>
          <w:rFonts w:hint="eastAsia"/>
        </w:rPr>
        <w:t>个，解析了这些关键因子在病毒复制和致病过程中的作用</w:t>
      </w:r>
      <w:r w:rsidR="00873BE6">
        <w:rPr>
          <w:rFonts w:hint="eastAsia"/>
        </w:rPr>
        <w:t>及</w:t>
      </w:r>
      <w:r>
        <w:rPr>
          <w:rFonts w:hint="eastAsia"/>
        </w:rPr>
        <w:t>机制，建立了互作关键因子筛选的理论方法和技术体系，构建了基于互作位点</w:t>
      </w:r>
      <w:r w:rsidR="009F7582">
        <w:rPr>
          <w:rFonts w:hint="eastAsia"/>
        </w:rPr>
        <w:t>的</w:t>
      </w:r>
      <w:r>
        <w:rPr>
          <w:rFonts w:hint="eastAsia"/>
        </w:rPr>
        <w:t>新型疫苗</w:t>
      </w:r>
      <w:r w:rsidR="009F7582">
        <w:rPr>
          <w:rFonts w:hint="eastAsia"/>
        </w:rPr>
        <w:t>研发</w:t>
      </w:r>
      <w:r>
        <w:rPr>
          <w:rFonts w:hint="eastAsia"/>
        </w:rPr>
        <w:t>和抗病育种新靶点</w:t>
      </w:r>
      <w:r w:rsidR="009F7582">
        <w:rPr>
          <w:rFonts w:hint="eastAsia"/>
        </w:rPr>
        <w:t>筛选的</w:t>
      </w:r>
      <w:r w:rsidR="002A0D93">
        <w:rPr>
          <w:rFonts w:hint="eastAsia"/>
        </w:rPr>
        <w:t>方法</w:t>
      </w:r>
      <w:r>
        <w:rPr>
          <w:rFonts w:hint="eastAsia"/>
        </w:rPr>
        <w:t>和技术，创制了</w:t>
      </w:r>
      <w:r w:rsidR="009F7582">
        <w:rPr>
          <w:rFonts w:hint="eastAsia"/>
        </w:rPr>
        <w:t>一批</w:t>
      </w:r>
      <w:r>
        <w:rPr>
          <w:rFonts w:hint="eastAsia"/>
        </w:rPr>
        <w:t>新疫苗</w:t>
      </w:r>
      <w:proofErr w:type="gramStart"/>
      <w:r w:rsidR="00C51A9F">
        <w:rPr>
          <w:rFonts w:hint="eastAsia"/>
        </w:rPr>
        <w:t>候选</w:t>
      </w:r>
      <w:r>
        <w:rPr>
          <w:rFonts w:hint="eastAsia"/>
        </w:rPr>
        <w:t>株和抗病</w:t>
      </w:r>
      <w:r w:rsidR="00C51A9F">
        <w:rPr>
          <w:rFonts w:hint="eastAsia"/>
        </w:rPr>
        <w:t>育种</w:t>
      </w:r>
      <w:proofErr w:type="gramEnd"/>
      <w:r w:rsidR="00C51A9F">
        <w:t>新靶点</w:t>
      </w:r>
      <w:r w:rsidR="00C51A9F">
        <w:rPr>
          <w:rFonts w:hint="eastAsia"/>
        </w:rPr>
        <w:t>细胞材料</w:t>
      </w:r>
      <w:r>
        <w:rPr>
          <w:rFonts w:hint="eastAsia"/>
        </w:rPr>
        <w:t>。</w:t>
      </w:r>
      <w:r w:rsidR="00A064C8">
        <w:rPr>
          <w:rFonts w:hint="eastAsia"/>
        </w:rPr>
        <w:t>研究</w:t>
      </w:r>
      <w:r w:rsidR="00A064C8">
        <w:t>成果</w:t>
      </w:r>
      <w:bookmarkStart w:id="0" w:name="_GoBack"/>
      <w:bookmarkEnd w:id="0"/>
      <w:r w:rsidR="009F7582">
        <w:rPr>
          <w:rFonts w:hint="eastAsia"/>
        </w:rPr>
        <w:t>为高效</w:t>
      </w:r>
      <w:r w:rsidR="009F7582">
        <w:t>、</w:t>
      </w:r>
      <w:r w:rsidR="009F7582">
        <w:rPr>
          <w:rFonts w:hint="eastAsia"/>
        </w:rPr>
        <w:t>及时</w:t>
      </w:r>
      <w:r w:rsidR="009F7582">
        <w:t>、精准防控</w:t>
      </w:r>
      <w:r w:rsidR="009F7582">
        <w:rPr>
          <w:rFonts w:hint="eastAsia"/>
        </w:rPr>
        <w:t>猪病毒病提供了理论</w:t>
      </w:r>
      <w:r w:rsidR="009F7582">
        <w:t>、技术</w:t>
      </w:r>
      <w:r w:rsidR="009F7582">
        <w:rPr>
          <w:rFonts w:hint="eastAsia"/>
        </w:rPr>
        <w:t>和</w:t>
      </w:r>
      <w:r w:rsidR="009F7582">
        <w:t>材料支撑</w:t>
      </w:r>
      <w:r w:rsidR="009F7582">
        <w:rPr>
          <w:rFonts w:hint="eastAsia"/>
        </w:rPr>
        <w:t>。</w:t>
      </w:r>
    </w:p>
    <w:p w:rsidR="001D1747" w:rsidRPr="00204195" w:rsidRDefault="001D1747" w:rsidP="00204195">
      <w:pPr>
        <w:ind w:firstLineChars="200" w:firstLine="420"/>
      </w:pPr>
      <w:r w:rsidRPr="001D1747">
        <w:rPr>
          <w:rFonts w:hint="eastAsia"/>
        </w:rPr>
        <w:t>该</w:t>
      </w:r>
      <w:r w:rsidR="00555229">
        <w:rPr>
          <w:rFonts w:hint="eastAsia"/>
        </w:rPr>
        <w:t>项目</w:t>
      </w:r>
      <w:r w:rsidRPr="001D1747">
        <w:rPr>
          <w:rFonts w:hint="eastAsia"/>
        </w:rPr>
        <w:t>在</w:t>
      </w:r>
      <w:proofErr w:type="spellStart"/>
      <w:r w:rsidRPr="001D1747">
        <w:rPr>
          <w:rFonts w:hint="eastAsia"/>
        </w:rPr>
        <w:t>PLoS</w:t>
      </w:r>
      <w:proofErr w:type="spellEnd"/>
      <w:r w:rsidRPr="001D1747">
        <w:rPr>
          <w:rFonts w:hint="eastAsia"/>
        </w:rPr>
        <w:t xml:space="preserve"> Pathogens</w:t>
      </w:r>
      <w:r w:rsidR="00555229">
        <w:rPr>
          <w:rFonts w:hint="eastAsia"/>
        </w:rPr>
        <w:t>，</w:t>
      </w:r>
      <w:r w:rsidRPr="001D1747">
        <w:rPr>
          <w:rFonts w:hint="eastAsia"/>
        </w:rPr>
        <w:t>Journal of Virology</w:t>
      </w:r>
      <w:r w:rsidR="00555229">
        <w:rPr>
          <w:rFonts w:hint="eastAsia"/>
        </w:rPr>
        <w:t>，</w:t>
      </w:r>
      <w:r w:rsidRPr="001D1747">
        <w:rPr>
          <w:rFonts w:hint="eastAsia"/>
        </w:rPr>
        <w:t>Journal of Immunology</w:t>
      </w:r>
      <w:r w:rsidR="00555229">
        <w:rPr>
          <w:rFonts w:hint="eastAsia"/>
        </w:rPr>
        <w:t>，</w:t>
      </w:r>
      <w:r w:rsidR="00555229" w:rsidRPr="001D1747">
        <w:rPr>
          <w:rFonts w:hint="eastAsia"/>
        </w:rPr>
        <w:t>BMC Genomics</w:t>
      </w:r>
      <w:r w:rsidRPr="001D1747">
        <w:rPr>
          <w:rFonts w:hint="eastAsia"/>
        </w:rPr>
        <w:t>等</w:t>
      </w:r>
      <w:r w:rsidR="00555229">
        <w:rPr>
          <w:rFonts w:hint="eastAsia"/>
        </w:rPr>
        <w:t>期</w:t>
      </w:r>
      <w:r w:rsidRPr="001D1747">
        <w:rPr>
          <w:rFonts w:hint="eastAsia"/>
        </w:rPr>
        <w:t>刊</w:t>
      </w:r>
      <w:r w:rsidR="009F7582">
        <w:rPr>
          <w:rFonts w:hint="eastAsia"/>
        </w:rPr>
        <w:t>共</w:t>
      </w:r>
      <w:r w:rsidRPr="001D1747">
        <w:rPr>
          <w:rFonts w:hint="eastAsia"/>
        </w:rPr>
        <w:t>发表</w:t>
      </w:r>
      <w:r w:rsidR="00754717">
        <w:rPr>
          <w:rFonts w:hint="eastAsia"/>
        </w:rPr>
        <w:t>高水平</w:t>
      </w:r>
      <w:r w:rsidR="00F83FF3">
        <w:rPr>
          <w:rFonts w:hint="eastAsia"/>
        </w:rPr>
        <w:t>学术</w:t>
      </w:r>
      <w:r w:rsidR="00F83FF3">
        <w:t>论文</w:t>
      </w:r>
      <w:r w:rsidR="00F83FF3">
        <w:rPr>
          <w:rFonts w:hint="eastAsia"/>
        </w:rPr>
        <w:t>41</w:t>
      </w:r>
      <w:r w:rsidR="00F83FF3">
        <w:rPr>
          <w:rFonts w:hint="eastAsia"/>
        </w:rPr>
        <w:t>篇，其中</w:t>
      </w:r>
      <w:r w:rsidRPr="00595FD2">
        <w:t>SCI</w:t>
      </w:r>
      <w:r w:rsidRPr="00595FD2">
        <w:rPr>
          <w:rFonts w:hint="eastAsia"/>
        </w:rPr>
        <w:t>论文</w:t>
      </w:r>
      <w:r w:rsidRPr="00595FD2">
        <w:t>3</w:t>
      </w:r>
      <w:r w:rsidR="008A079C" w:rsidRPr="00595FD2">
        <w:t>5</w:t>
      </w:r>
      <w:r w:rsidRPr="00595FD2">
        <w:rPr>
          <w:rFonts w:hint="eastAsia"/>
        </w:rPr>
        <w:t>篇</w:t>
      </w:r>
      <w:r w:rsidRPr="001D1747">
        <w:rPr>
          <w:rFonts w:hint="eastAsia"/>
        </w:rPr>
        <w:t>，授权国家发明专利</w:t>
      </w:r>
      <w:r w:rsidR="00103B6A">
        <w:rPr>
          <w:rFonts w:hint="eastAsia"/>
        </w:rPr>
        <w:t>4</w:t>
      </w:r>
      <w:r w:rsidRPr="001D1747">
        <w:rPr>
          <w:rFonts w:hint="eastAsia"/>
        </w:rPr>
        <w:t>项</w:t>
      </w:r>
      <w:r w:rsidR="00FF5A53">
        <w:rPr>
          <w:rFonts w:hint="eastAsia"/>
        </w:rPr>
        <w:t>。该项目</w:t>
      </w:r>
      <w:r w:rsidRPr="00595FD2">
        <w:t>5</w:t>
      </w:r>
      <w:r w:rsidRPr="00595FD2">
        <w:rPr>
          <w:rFonts w:hint="eastAsia"/>
        </w:rPr>
        <w:t>篇代表性论文</w:t>
      </w:r>
      <w:r w:rsidR="006D05D4">
        <w:rPr>
          <w:rFonts w:hint="eastAsia"/>
        </w:rPr>
        <w:t>分别</w:t>
      </w:r>
      <w:r w:rsidR="00754717" w:rsidRPr="001D1747">
        <w:rPr>
          <w:rFonts w:hint="eastAsia"/>
        </w:rPr>
        <w:t>被</w:t>
      </w:r>
      <w:r w:rsidR="00754717" w:rsidRPr="001D1747">
        <w:rPr>
          <w:rFonts w:hint="eastAsia"/>
        </w:rPr>
        <w:t>Nature Immunology</w:t>
      </w:r>
      <w:r w:rsidR="00754717">
        <w:rPr>
          <w:rFonts w:hint="eastAsia"/>
        </w:rPr>
        <w:t>，</w:t>
      </w:r>
      <w:r w:rsidR="006D05D4" w:rsidRPr="00BA2C51">
        <w:t>Proceedings of the National Academy of Sciences of the United States of America</w:t>
      </w:r>
      <w:r w:rsidR="006D05D4">
        <w:rPr>
          <w:rFonts w:hint="eastAsia"/>
        </w:rPr>
        <w:t>（</w:t>
      </w:r>
      <w:proofErr w:type="spellStart"/>
      <w:r w:rsidR="006D05D4">
        <w:rPr>
          <w:rFonts w:hint="eastAsia"/>
        </w:rPr>
        <w:t>PNAS</w:t>
      </w:r>
      <w:proofErr w:type="spellEnd"/>
      <w:r w:rsidR="006D05D4">
        <w:rPr>
          <w:rFonts w:hint="eastAsia"/>
        </w:rPr>
        <w:t>）</w:t>
      </w:r>
      <w:r w:rsidR="00754717">
        <w:rPr>
          <w:rFonts w:hint="eastAsia"/>
        </w:rPr>
        <w:t>，</w:t>
      </w:r>
      <w:r w:rsidR="00754717" w:rsidRPr="001D1747">
        <w:rPr>
          <w:rFonts w:hint="eastAsia"/>
        </w:rPr>
        <w:t>Trends in Biochemical Sciences</w:t>
      </w:r>
      <w:r w:rsidR="00754717">
        <w:rPr>
          <w:rFonts w:hint="eastAsia"/>
        </w:rPr>
        <w:t>，</w:t>
      </w:r>
      <w:r w:rsidR="00754717" w:rsidRPr="001D1747">
        <w:rPr>
          <w:rFonts w:hint="eastAsia"/>
        </w:rPr>
        <w:t>Autophagy</w:t>
      </w:r>
      <w:r w:rsidR="00754717">
        <w:rPr>
          <w:rFonts w:hint="eastAsia"/>
        </w:rPr>
        <w:t>，</w:t>
      </w:r>
      <w:r w:rsidR="00754717" w:rsidRPr="001D1747">
        <w:rPr>
          <w:rFonts w:hint="eastAsia"/>
        </w:rPr>
        <w:t>Emerging Microbes &amp; Infections</w:t>
      </w:r>
      <w:r w:rsidR="00754717">
        <w:rPr>
          <w:rFonts w:hint="eastAsia"/>
        </w:rPr>
        <w:t>，</w:t>
      </w:r>
      <w:proofErr w:type="spellStart"/>
      <w:r w:rsidR="00754717" w:rsidRPr="001D1747">
        <w:rPr>
          <w:rFonts w:hint="eastAsia"/>
        </w:rPr>
        <w:t>PLoS</w:t>
      </w:r>
      <w:proofErr w:type="spellEnd"/>
      <w:r w:rsidR="00754717" w:rsidRPr="001D1747">
        <w:rPr>
          <w:rFonts w:hint="eastAsia"/>
        </w:rPr>
        <w:t xml:space="preserve"> Pathogens</w:t>
      </w:r>
      <w:r w:rsidR="00754717">
        <w:rPr>
          <w:rFonts w:hint="eastAsia"/>
        </w:rPr>
        <w:t>，</w:t>
      </w:r>
      <w:r w:rsidR="00754717" w:rsidRPr="001D1747">
        <w:rPr>
          <w:rFonts w:hint="eastAsia"/>
        </w:rPr>
        <w:t>Journal of Virology</w:t>
      </w:r>
      <w:r w:rsidR="00754717">
        <w:rPr>
          <w:rFonts w:hint="eastAsia"/>
        </w:rPr>
        <w:t>，</w:t>
      </w:r>
      <w:r w:rsidR="00754717" w:rsidRPr="001D1747">
        <w:rPr>
          <w:rFonts w:hint="eastAsia"/>
        </w:rPr>
        <w:t>Veterinary Quarterly</w:t>
      </w:r>
      <w:r w:rsidR="00754717">
        <w:rPr>
          <w:rFonts w:hint="eastAsia"/>
        </w:rPr>
        <w:t>，</w:t>
      </w:r>
      <w:r w:rsidR="00754717" w:rsidRPr="001D1747">
        <w:rPr>
          <w:rFonts w:hint="eastAsia"/>
        </w:rPr>
        <w:t>Veterinary Research</w:t>
      </w:r>
      <w:r w:rsidR="00754717">
        <w:rPr>
          <w:rFonts w:hint="eastAsia"/>
        </w:rPr>
        <w:t>，</w:t>
      </w:r>
      <w:r w:rsidR="00754717" w:rsidRPr="001D1747">
        <w:rPr>
          <w:rFonts w:hint="eastAsia"/>
        </w:rPr>
        <w:t>Veterinary Microbiology</w:t>
      </w:r>
      <w:r w:rsidR="00754717" w:rsidRPr="001D1747">
        <w:rPr>
          <w:rFonts w:hint="eastAsia"/>
        </w:rPr>
        <w:t>等</w:t>
      </w:r>
      <w:r w:rsidR="00754717">
        <w:rPr>
          <w:rFonts w:hint="eastAsia"/>
        </w:rPr>
        <w:t>100</w:t>
      </w:r>
      <w:r w:rsidR="00754717" w:rsidRPr="001D1747">
        <w:rPr>
          <w:rFonts w:hint="eastAsia"/>
        </w:rPr>
        <w:t>多个国际知名期刊引用，</w:t>
      </w:r>
      <w:r w:rsidR="00754717" w:rsidRPr="00595FD2">
        <w:rPr>
          <w:rFonts w:hint="eastAsia"/>
        </w:rPr>
        <w:t>共被引用</w:t>
      </w:r>
      <w:r w:rsidR="00754717" w:rsidRPr="00595FD2">
        <w:t>232</w:t>
      </w:r>
      <w:r w:rsidR="00754717" w:rsidRPr="00595FD2">
        <w:rPr>
          <w:rFonts w:hint="eastAsia"/>
        </w:rPr>
        <w:t>次，其中他引</w:t>
      </w:r>
      <w:r w:rsidR="00754717" w:rsidRPr="00595FD2">
        <w:t>192</w:t>
      </w:r>
      <w:r w:rsidR="00754717" w:rsidRPr="00595FD2">
        <w:rPr>
          <w:rFonts w:hint="eastAsia"/>
        </w:rPr>
        <w:t>次，单篇最高他引</w:t>
      </w:r>
      <w:r w:rsidR="00754717" w:rsidRPr="00595FD2">
        <w:t>48</w:t>
      </w:r>
      <w:r w:rsidR="00754717" w:rsidRPr="00595FD2">
        <w:rPr>
          <w:rFonts w:hint="eastAsia"/>
        </w:rPr>
        <w:t>次。</w:t>
      </w:r>
      <w:r w:rsidR="00754717">
        <w:rPr>
          <w:rFonts w:hint="eastAsia"/>
        </w:rPr>
        <w:t>该项目</w:t>
      </w:r>
      <w:r w:rsidR="00754717" w:rsidRPr="00595FD2">
        <w:t>5</w:t>
      </w:r>
      <w:r w:rsidR="00754717" w:rsidRPr="00595FD2">
        <w:rPr>
          <w:rFonts w:hint="eastAsia"/>
        </w:rPr>
        <w:t>篇代表性论文</w:t>
      </w:r>
      <w:r w:rsidR="00754717">
        <w:rPr>
          <w:rFonts w:hint="eastAsia"/>
        </w:rPr>
        <w:t>得到</w:t>
      </w:r>
      <w:r w:rsidR="00BB36FC">
        <w:rPr>
          <w:rFonts w:hint="eastAsia"/>
        </w:rPr>
        <w:t>美国、意大利、澳大利亚、匈牙利、法国、捷克、德国、瑞典、加拿大和</w:t>
      </w:r>
      <w:r w:rsidR="00754717" w:rsidRPr="001D1747">
        <w:rPr>
          <w:rFonts w:hint="eastAsia"/>
        </w:rPr>
        <w:t>荷兰等</w:t>
      </w:r>
      <w:r w:rsidR="00754717" w:rsidRPr="001D1747">
        <w:rPr>
          <w:rFonts w:hint="eastAsia"/>
        </w:rPr>
        <w:t>14</w:t>
      </w:r>
      <w:r w:rsidR="00754717" w:rsidRPr="001D1747">
        <w:rPr>
          <w:rFonts w:hint="eastAsia"/>
        </w:rPr>
        <w:t>个国家的</w:t>
      </w:r>
      <w:r w:rsidR="00754717">
        <w:rPr>
          <w:rFonts w:hint="eastAsia"/>
        </w:rPr>
        <w:t>相关研究机构</w:t>
      </w:r>
      <w:r w:rsidR="00754717">
        <w:t>和</w:t>
      </w:r>
      <w:r w:rsidR="00754717">
        <w:rPr>
          <w:rFonts w:hint="eastAsia"/>
        </w:rPr>
        <w:t>专家团队的</w:t>
      </w:r>
      <w:r w:rsidR="00FF5A53" w:rsidRPr="001D1747">
        <w:rPr>
          <w:rFonts w:hint="eastAsia"/>
        </w:rPr>
        <w:t>高度评价与</w:t>
      </w:r>
      <w:r w:rsidR="00FF5A53">
        <w:rPr>
          <w:rFonts w:hint="eastAsia"/>
        </w:rPr>
        <w:t>积极肯定</w:t>
      </w:r>
      <w:r w:rsidR="00754717">
        <w:rPr>
          <w:rFonts w:hint="eastAsia"/>
        </w:rPr>
        <w:t>。</w:t>
      </w:r>
      <w:r w:rsidR="00555229">
        <w:rPr>
          <w:rFonts w:hint="eastAsia"/>
        </w:rPr>
        <w:t>该</w:t>
      </w:r>
      <w:r w:rsidR="009D5E5A">
        <w:rPr>
          <w:rFonts w:hint="eastAsia"/>
        </w:rPr>
        <w:t>项目培养博士研究生</w:t>
      </w:r>
      <w:r w:rsidR="009D5E5A">
        <w:rPr>
          <w:rFonts w:hint="eastAsia"/>
        </w:rPr>
        <w:t>28</w:t>
      </w:r>
      <w:r w:rsidR="009D5E5A">
        <w:rPr>
          <w:rFonts w:hint="eastAsia"/>
        </w:rPr>
        <w:t>人、硕士研究生</w:t>
      </w:r>
      <w:r w:rsidR="009D5E5A">
        <w:rPr>
          <w:rFonts w:hint="eastAsia"/>
        </w:rPr>
        <w:t>76</w:t>
      </w:r>
      <w:r w:rsidR="009D5E5A">
        <w:rPr>
          <w:rFonts w:hint="eastAsia"/>
        </w:rPr>
        <w:t>人，其中</w:t>
      </w:r>
      <w:r w:rsidR="009D5E5A">
        <w:rPr>
          <w:rFonts w:hint="eastAsia"/>
        </w:rPr>
        <w:t>2</w:t>
      </w:r>
      <w:r w:rsidR="009D5E5A">
        <w:rPr>
          <w:rFonts w:hint="eastAsia"/>
        </w:rPr>
        <w:t>人</w:t>
      </w:r>
      <w:r w:rsidR="00555229">
        <w:rPr>
          <w:rFonts w:hint="eastAsia"/>
        </w:rPr>
        <w:t>获</w:t>
      </w:r>
      <w:r w:rsidR="009D5E5A">
        <w:rPr>
          <w:rFonts w:hint="eastAsia"/>
        </w:rPr>
        <w:t>陕西省优秀博士学位论文</w:t>
      </w:r>
      <w:r w:rsidR="00743A1A">
        <w:rPr>
          <w:rFonts w:hint="eastAsia"/>
        </w:rPr>
        <w:t>，</w:t>
      </w:r>
      <w:r w:rsidR="004D1C72">
        <w:rPr>
          <w:rFonts w:hint="eastAsia"/>
        </w:rPr>
        <w:t>5</w:t>
      </w:r>
      <w:r w:rsidR="009D5E5A">
        <w:rPr>
          <w:rFonts w:hint="eastAsia"/>
        </w:rPr>
        <w:t>人获西北农林科技大学优秀博士学位论文</w:t>
      </w:r>
      <w:r w:rsidR="00743A1A">
        <w:rPr>
          <w:rFonts w:hint="eastAsia"/>
        </w:rPr>
        <w:t>，</w:t>
      </w:r>
      <w:r w:rsidR="004D1C72">
        <w:rPr>
          <w:rFonts w:hint="eastAsia"/>
        </w:rPr>
        <w:t>7</w:t>
      </w:r>
      <w:r w:rsidR="009D5E5A">
        <w:rPr>
          <w:rFonts w:hint="eastAsia"/>
        </w:rPr>
        <w:t>人获西北农林科技大学优秀硕士学位论文</w:t>
      </w:r>
      <w:r w:rsidR="00754717">
        <w:rPr>
          <w:rFonts w:hint="eastAsia"/>
        </w:rPr>
        <w:t>。</w:t>
      </w:r>
    </w:p>
    <w:p w:rsidR="00EF68E5" w:rsidRDefault="00D913F6">
      <w:pPr>
        <w:widowControl/>
        <w:spacing w:line="360" w:lineRule="auto"/>
        <w:jc w:val="left"/>
        <w:rPr>
          <w:b/>
          <w:color w:val="0D0D0D"/>
          <w:sz w:val="24"/>
          <w:szCs w:val="24"/>
        </w:rPr>
      </w:pPr>
      <w:r>
        <w:rPr>
          <w:rFonts w:hint="eastAsia"/>
          <w:b/>
          <w:color w:val="0D0D0D"/>
          <w:sz w:val="24"/>
          <w:szCs w:val="24"/>
        </w:rPr>
        <w:lastRenderedPageBreak/>
        <w:t>四、客观评价（包括该项目科技成果鉴定意见、国内外对本项目研究成果的引用情况）</w:t>
      </w:r>
    </w:p>
    <w:p w:rsidR="005E1E7E" w:rsidRPr="005E1E7E" w:rsidRDefault="00BB36FC" w:rsidP="005E1E7E">
      <w:pPr>
        <w:ind w:firstLineChars="200" w:firstLine="420"/>
      </w:pPr>
      <w:r w:rsidRPr="001D1747">
        <w:rPr>
          <w:rFonts w:hint="eastAsia"/>
        </w:rPr>
        <w:t>该</w:t>
      </w:r>
      <w:r>
        <w:rPr>
          <w:rFonts w:hint="eastAsia"/>
        </w:rPr>
        <w:t>项目</w:t>
      </w:r>
      <w:r w:rsidRPr="001D1747">
        <w:rPr>
          <w:rFonts w:hint="eastAsia"/>
        </w:rPr>
        <w:t>在</w:t>
      </w:r>
      <w:proofErr w:type="spellStart"/>
      <w:r w:rsidRPr="001D1747">
        <w:rPr>
          <w:rFonts w:hint="eastAsia"/>
        </w:rPr>
        <w:t>PLoS</w:t>
      </w:r>
      <w:proofErr w:type="spellEnd"/>
      <w:r w:rsidRPr="001D1747">
        <w:rPr>
          <w:rFonts w:hint="eastAsia"/>
        </w:rPr>
        <w:t xml:space="preserve"> Pathogens</w:t>
      </w:r>
      <w:r w:rsidRPr="001D1747">
        <w:rPr>
          <w:rFonts w:hint="eastAsia"/>
        </w:rPr>
        <w:t>等</w:t>
      </w:r>
      <w:r>
        <w:rPr>
          <w:rFonts w:hint="eastAsia"/>
        </w:rPr>
        <w:t>期</w:t>
      </w:r>
      <w:r w:rsidRPr="001D1747">
        <w:rPr>
          <w:rFonts w:hint="eastAsia"/>
        </w:rPr>
        <w:t>刊</w:t>
      </w:r>
      <w:r>
        <w:rPr>
          <w:rFonts w:hint="eastAsia"/>
        </w:rPr>
        <w:t>共</w:t>
      </w:r>
      <w:r w:rsidRPr="001D1747">
        <w:rPr>
          <w:rFonts w:hint="eastAsia"/>
        </w:rPr>
        <w:t>发表</w:t>
      </w:r>
      <w:r>
        <w:rPr>
          <w:rFonts w:hint="eastAsia"/>
        </w:rPr>
        <w:t>高水平学术</w:t>
      </w:r>
      <w:r>
        <w:t>论文</w:t>
      </w:r>
      <w:r>
        <w:rPr>
          <w:rFonts w:hint="eastAsia"/>
        </w:rPr>
        <w:t>41</w:t>
      </w:r>
      <w:r>
        <w:rPr>
          <w:rFonts w:hint="eastAsia"/>
        </w:rPr>
        <w:t>篇，</w:t>
      </w:r>
      <w:r w:rsidRPr="001D1747">
        <w:rPr>
          <w:rFonts w:hint="eastAsia"/>
        </w:rPr>
        <w:t>授权国家发明专利</w:t>
      </w:r>
      <w:r>
        <w:rPr>
          <w:rFonts w:hint="eastAsia"/>
        </w:rPr>
        <w:t>4</w:t>
      </w:r>
      <w:r w:rsidRPr="001D1747">
        <w:rPr>
          <w:rFonts w:hint="eastAsia"/>
        </w:rPr>
        <w:t>项</w:t>
      </w:r>
      <w:r>
        <w:rPr>
          <w:rFonts w:hint="eastAsia"/>
        </w:rPr>
        <w:t>。</w:t>
      </w:r>
      <w:r w:rsidRPr="00595FD2">
        <w:t>5</w:t>
      </w:r>
      <w:r w:rsidRPr="00595FD2">
        <w:rPr>
          <w:rFonts w:hint="eastAsia"/>
        </w:rPr>
        <w:t>篇代表性论文</w:t>
      </w:r>
      <w:r w:rsidRPr="001D1747">
        <w:rPr>
          <w:rFonts w:hint="eastAsia"/>
        </w:rPr>
        <w:t>被</w:t>
      </w:r>
      <w:r w:rsidRPr="001D1747">
        <w:rPr>
          <w:rFonts w:hint="eastAsia"/>
        </w:rPr>
        <w:t>Nature Immunology</w:t>
      </w:r>
      <w:r w:rsidRPr="001D1747">
        <w:rPr>
          <w:rFonts w:hint="eastAsia"/>
        </w:rPr>
        <w:t>等</w:t>
      </w:r>
      <w:r>
        <w:rPr>
          <w:rFonts w:hint="eastAsia"/>
        </w:rPr>
        <w:t>100</w:t>
      </w:r>
      <w:r w:rsidRPr="001D1747">
        <w:rPr>
          <w:rFonts w:hint="eastAsia"/>
        </w:rPr>
        <w:t>多个国际知名期刊引用，</w:t>
      </w:r>
      <w:r w:rsidRPr="00595FD2">
        <w:rPr>
          <w:rFonts w:hint="eastAsia"/>
        </w:rPr>
        <w:t>他引</w:t>
      </w:r>
      <w:r w:rsidRPr="00595FD2">
        <w:t>192</w:t>
      </w:r>
      <w:r w:rsidRPr="00595FD2">
        <w:rPr>
          <w:rFonts w:hint="eastAsia"/>
        </w:rPr>
        <w:t>次，单篇最高他引</w:t>
      </w:r>
      <w:r w:rsidRPr="00595FD2">
        <w:t>48</w:t>
      </w:r>
      <w:r w:rsidRPr="00595FD2">
        <w:rPr>
          <w:rFonts w:hint="eastAsia"/>
        </w:rPr>
        <w:t>次</w:t>
      </w:r>
      <w:r w:rsidR="0085079E">
        <w:rPr>
          <w:rFonts w:hint="eastAsia"/>
        </w:rPr>
        <w:t>，</w:t>
      </w:r>
      <w:r>
        <w:rPr>
          <w:rFonts w:hint="eastAsia"/>
        </w:rPr>
        <w:t>得到美国、意大利</w:t>
      </w:r>
      <w:r w:rsidR="0085079E">
        <w:rPr>
          <w:rFonts w:hint="eastAsia"/>
        </w:rPr>
        <w:t>和</w:t>
      </w:r>
      <w:r>
        <w:rPr>
          <w:rFonts w:hint="eastAsia"/>
        </w:rPr>
        <w:t>澳大利亚</w:t>
      </w:r>
      <w:r w:rsidRPr="001D1747">
        <w:rPr>
          <w:rFonts w:hint="eastAsia"/>
        </w:rPr>
        <w:t>等</w:t>
      </w:r>
      <w:r w:rsidRPr="001D1747">
        <w:rPr>
          <w:rFonts w:hint="eastAsia"/>
        </w:rPr>
        <w:t>14</w:t>
      </w:r>
      <w:r w:rsidRPr="001D1747">
        <w:rPr>
          <w:rFonts w:hint="eastAsia"/>
        </w:rPr>
        <w:t>个国家的</w:t>
      </w:r>
      <w:r>
        <w:rPr>
          <w:rFonts w:hint="eastAsia"/>
        </w:rPr>
        <w:t>相关研究机构</w:t>
      </w:r>
      <w:r>
        <w:t>和</w:t>
      </w:r>
      <w:r>
        <w:rPr>
          <w:rFonts w:hint="eastAsia"/>
        </w:rPr>
        <w:t>专家团队的</w:t>
      </w:r>
      <w:r w:rsidRPr="001D1747">
        <w:rPr>
          <w:rFonts w:hint="eastAsia"/>
        </w:rPr>
        <w:t>高度评价与</w:t>
      </w:r>
      <w:r>
        <w:rPr>
          <w:rFonts w:hint="eastAsia"/>
        </w:rPr>
        <w:t>积极肯定。</w:t>
      </w:r>
    </w:p>
    <w:p w:rsidR="005E1E7E" w:rsidRPr="005E1E7E" w:rsidRDefault="005E1E7E" w:rsidP="005E1E7E">
      <w:pPr>
        <w:ind w:firstLineChars="200" w:firstLine="420"/>
      </w:pPr>
      <w:r w:rsidRPr="005E1E7E">
        <w:rPr>
          <w:rFonts w:hint="eastAsia"/>
        </w:rPr>
        <w:t>（一）</w:t>
      </w:r>
      <w:r w:rsidR="003B0628" w:rsidRPr="005E1E7E">
        <w:rPr>
          <w:rFonts w:hint="eastAsia"/>
        </w:rPr>
        <w:t>建立</w:t>
      </w:r>
      <w:r w:rsidR="003B0628">
        <w:rPr>
          <w:rFonts w:hint="eastAsia"/>
        </w:rPr>
        <w:t>了</w:t>
      </w:r>
      <w:proofErr w:type="gramStart"/>
      <w:r w:rsidRPr="005E1E7E">
        <w:rPr>
          <w:rFonts w:hint="eastAsia"/>
        </w:rPr>
        <w:t>猪重要</w:t>
      </w:r>
      <w:proofErr w:type="gramEnd"/>
      <w:r w:rsidRPr="005E1E7E">
        <w:rPr>
          <w:rFonts w:hint="eastAsia"/>
        </w:rPr>
        <w:t>病毒病病原</w:t>
      </w:r>
      <w:r w:rsidR="009935BD">
        <w:t>–</w:t>
      </w:r>
      <w:r w:rsidRPr="005E1E7E">
        <w:rPr>
          <w:rFonts w:hint="eastAsia"/>
        </w:rPr>
        <w:t>宿主互作关键因子筛选的理论方法和技术体系，发掘出病</w:t>
      </w:r>
      <w:r w:rsidR="00577190">
        <w:rPr>
          <w:rFonts w:hint="eastAsia"/>
        </w:rPr>
        <w:t>原</w:t>
      </w:r>
      <w:r w:rsidR="00577190">
        <w:rPr>
          <w:rFonts w:hint="eastAsia"/>
        </w:rPr>
        <w:t>-</w:t>
      </w:r>
      <w:r w:rsidRPr="005E1E7E">
        <w:rPr>
          <w:rFonts w:hint="eastAsia"/>
        </w:rPr>
        <w:t>宿主互作关键因子</w:t>
      </w:r>
      <w:r w:rsidRPr="005E1E7E">
        <w:rPr>
          <w:rFonts w:hint="eastAsia"/>
        </w:rPr>
        <w:t>18</w:t>
      </w:r>
      <w:r w:rsidRPr="005E1E7E">
        <w:rPr>
          <w:rFonts w:hint="eastAsia"/>
        </w:rPr>
        <w:t>个</w:t>
      </w:r>
      <w:r w:rsidR="00756A52">
        <w:rPr>
          <w:rFonts w:hint="eastAsia"/>
        </w:rPr>
        <w:t>，</w:t>
      </w:r>
      <w:r w:rsidRPr="002A0424">
        <w:rPr>
          <w:rFonts w:hint="eastAsia"/>
        </w:rPr>
        <w:t>为</w:t>
      </w:r>
      <w:r w:rsidRPr="005E1E7E">
        <w:rPr>
          <w:rFonts w:hint="eastAsia"/>
        </w:rPr>
        <w:t>多种病毒</w:t>
      </w:r>
      <w:r w:rsidR="00577190">
        <w:rPr>
          <w:rFonts w:hint="eastAsia"/>
        </w:rPr>
        <w:t>病</w:t>
      </w:r>
      <w:r w:rsidRPr="005E1E7E">
        <w:rPr>
          <w:rFonts w:hint="eastAsia"/>
        </w:rPr>
        <w:t>的研究提供了重要的</w:t>
      </w:r>
      <w:r w:rsidR="00B14275" w:rsidRPr="005E1E7E">
        <w:rPr>
          <w:rFonts w:hint="eastAsia"/>
        </w:rPr>
        <w:t>理论</w:t>
      </w:r>
      <w:r w:rsidR="00B14275">
        <w:rPr>
          <w:rFonts w:hint="eastAsia"/>
        </w:rPr>
        <w:t>方法和</w:t>
      </w:r>
      <w:r w:rsidR="00B14275">
        <w:t>技术支撑</w:t>
      </w:r>
      <w:r w:rsidRPr="005E1E7E">
        <w:rPr>
          <w:rFonts w:hint="eastAsia"/>
        </w:rPr>
        <w:t>。</w:t>
      </w:r>
    </w:p>
    <w:p w:rsidR="005E1E7E" w:rsidRPr="005E1E7E" w:rsidRDefault="00E67040" w:rsidP="005E1E7E">
      <w:pPr>
        <w:ind w:firstLineChars="200" w:firstLine="420"/>
      </w:pPr>
      <w:r>
        <w:rPr>
          <w:rFonts w:hint="eastAsia"/>
        </w:rPr>
        <w:t>1</w:t>
      </w:r>
      <w:r>
        <w:t>.</w:t>
      </w:r>
      <w:r w:rsidR="005E1E7E" w:rsidRPr="005E1E7E">
        <w:rPr>
          <w:rFonts w:hint="eastAsia"/>
        </w:rPr>
        <w:t>美国</w:t>
      </w:r>
      <w:r w:rsidR="005D0520" w:rsidRPr="005E1E7E">
        <w:rPr>
          <w:rFonts w:hint="eastAsia"/>
        </w:rPr>
        <w:t>纽约</w:t>
      </w:r>
      <w:r w:rsidR="005D0520">
        <w:rPr>
          <w:rFonts w:hint="eastAsia"/>
        </w:rPr>
        <w:t>W</w:t>
      </w:r>
      <w:r w:rsidR="005D0520">
        <w:t>eill Cornell</w:t>
      </w:r>
      <w:r w:rsidR="005D0520" w:rsidRPr="005E1E7E">
        <w:rPr>
          <w:rFonts w:hint="eastAsia"/>
        </w:rPr>
        <w:t>医学院</w:t>
      </w:r>
      <w:r w:rsidR="005E1E7E" w:rsidRPr="005E1E7E">
        <w:rPr>
          <w:rFonts w:hint="eastAsia"/>
        </w:rPr>
        <w:t xml:space="preserve">Lorenzo </w:t>
      </w:r>
      <w:proofErr w:type="spellStart"/>
      <w:r w:rsidR="005E1E7E" w:rsidRPr="005E1E7E">
        <w:rPr>
          <w:rFonts w:hint="eastAsia"/>
        </w:rPr>
        <w:t>Galluzzi</w:t>
      </w:r>
      <w:proofErr w:type="spellEnd"/>
      <w:r w:rsidR="005E1E7E" w:rsidRPr="005E1E7E">
        <w:rPr>
          <w:rFonts w:hint="eastAsia"/>
        </w:rPr>
        <w:t>教授发表在</w:t>
      </w:r>
      <w:r w:rsidR="005E1E7E" w:rsidRPr="005E1E7E">
        <w:rPr>
          <w:rFonts w:hint="eastAsia"/>
        </w:rPr>
        <w:t>Nature Immunology</w:t>
      </w:r>
      <w:r w:rsidR="005E1E7E" w:rsidRPr="005E1E7E">
        <w:rPr>
          <w:rFonts w:hint="eastAsia"/>
        </w:rPr>
        <w:t>（</w:t>
      </w:r>
      <w:r w:rsidR="005E1E7E" w:rsidRPr="005E1E7E">
        <w:rPr>
          <w:rFonts w:hint="eastAsia"/>
        </w:rPr>
        <w:t>2022, 23(4):487-500</w:t>
      </w:r>
      <w:r w:rsidR="005E1E7E" w:rsidRPr="005E1E7E">
        <w:rPr>
          <w:rFonts w:hint="eastAsia"/>
        </w:rPr>
        <w:t>）的论文积极肯定并引用了代表性论文</w:t>
      </w:r>
      <w:r w:rsidR="005E1E7E" w:rsidRPr="005E1E7E">
        <w:rPr>
          <w:rFonts w:hint="eastAsia"/>
        </w:rPr>
        <w:t>1</w:t>
      </w:r>
      <w:r w:rsidR="005E1E7E" w:rsidRPr="005E1E7E">
        <w:rPr>
          <w:rFonts w:hint="eastAsia"/>
        </w:rPr>
        <w:t>的研究成果，用以佐证“多数病毒蛋白均可抑制病原相关模式识别受体</w:t>
      </w:r>
      <w:proofErr w:type="spellStart"/>
      <w:r w:rsidR="005E1E7E" w:rsidRPr="005E1E7E">
        <w:rPr>
          <w:rFonts w:hint="eastAsia"/>
        </w:rPr>
        <w:t>PRR</w:t>
      </w:r>
      <w:proofErr w:type="spellEnd"/>
      <w:r w:rsidR="005E1E7E" w:rsidRPr="005E1E7E">
        <w:rPr>
          <w:rFonts w:hint="eastAsia"/>
        </w:rPr>
        <w:t>的信号转导，这反映了病原体与宿主的共同进化压力，包括双链</w:t>
      </w:r>
      <w:r w:rsidR="005E1E7E" w:rsidRPr="005E1E7E">
        <w:rPr>
          <w:rFonts w:hint="eastAsia"/>
        </w:rPr>
        <w:t>RNA</w:t>
      </w:r>
      <w:r w:rsidR="005E1E7E" w:rsidRPr="005E1E7E">
        <w:rPr>
          <w:rFonts w:hint="eastAsia"/>
        </w:rPr>
        <w:t>感受器、双链</w:t>
      </w:r>
      <w:r w:rsidR="005E1E7E" w:rsidRPr="005E1E7E">
        <w:rPr>
          <w:rFonts w:hint="eastAsia"/>
        </w:rPr>
        <w:t>DNA</w:t>
      </w:r>
      <w:r w:rsidR="005E1E7E" w:rsidRPr="005E1E7E">
        <w:rPr>
          <w:rFonts w:hint="eastAsia"/>
        </w:rPr>
        <w:t>感受器以及对外来核酸做出反应的宿主转录因子</w:t>
      </w:r>
      <w:r w:rsidR="005E1E7E" w:rsidRPr="005E1E7E">
        <w:rPr>
          <w:rFonts w:hint="eastAsia"/>
        </w:rPr>
        <w:t>IRF3</w:t>
      </w:r>
      <w:r w:rsidR="005E1E7E" w:rsidRPr="005E1E7E">
        <w:rPr>
          <w:rFonts w:hint="eastAsia"/>
        </w:rPr>
        <w:t>和</w:t>
      </w:r>
      <w:r w:rsidR="005E1E7E" w:rsidRPr="005E1E7E">
        <w:rPr>
          <w:rFonts w:hint="eastAsia"/>
        </w:rPr>
        <w:t>IRF7</w:t>
      </w:r>
      <w:r w:rsidR="005E1E7E" w:rsidRPr="005E1E7E">
        <w:rPr>
          <w:rFonts w:hint="eastAsia"/>
        </w:rPr>
        <w:t>”。</w:t>
      </w:r>
    </w:p>
    <w:p w:rsidR="005E1E7E" w:rsidRPr="005E1E7E" w:rsidRDefault="00756A52" w:rsidP="005E1E7E">
      <w:pPr>
        <w:ind w:firstLineChars="200" w:firstLine="420"/>
      </w:pPr>
      <w:r>
        <w:rPr>
          <w:rFonts w:hint="eastAsia"/>
        </w:rPr>
        <w:t>2</w:t>
      </w:r>
      <w:r>
        <w:t>.</w:t>
      </w:r>
      <w:r w:rsidR="005E1E7E" w:rsidRPr="005E1E7E">
        <w:rPr>
          <w:rFonts w:hint="eastAsia"/>
        </w:rPr>
        <w:t>上海海洋大学徐田军教授发表在</w:t>
      </w:r>
      <w:proofErr w:type="spellStart"/>
      <w:r w:rsidR="005E1E7E" w:rsidRPr="005E1E7E">
        <w:rPr>
          <w:rFonts w:hint="eastAsia"/>
        </w:rPr>
        <w:t>PLoS</w:t>
      </w:r>
      <w:proofErr w:type="spellEnd"/>
      <w:r w:rsidR="005E1E7E" w:rsidRPr="005E1E7E">
        <w:rPr>
          <w:rFonts w:hint="eastAsia"/>
        </w:rPr>
        <w:t xml:space="preserve"> Pathogens</w:t>
      </w:r>
      <w:r w:rsidR="005E1E7E" w:rsidRPr="005E1E7E">
        <w:rPr>
          <w:rFonts w:hint="eastAsia"/>
        </w:rPr>
        <w:t>（</w:t>
      </w:r>
      <w:r w:rsidR="005E1E7E" w:rsidRPr="005E1E7E">
        <w:rPr>
          <w:rFonts w:hint="eastAsia"/>
        </w:rPr>
        <w:t xml:space="preserve">2021, 17(3): </w:t>
      </w:r>
      <w:proofErr w:type="spellStart"/>
      <w:r w:rsidR="005E1E7E" w:rsidRPr="005E1E7E">
        <w:rPr>
          <w:rFonts w:hint="eastAsia"/>
        </w:rPr>
        <w:t>e1009438</w:t>
      </w:r>
      <w:proofErr w:type="spellEnd"/>
      <w:r w:rsidR="005E1E7E" w:rsidRPr="005E1E7E">
        <w:rPr>
          <w:rFonts w:hint="eastAsia"/>
        </w:rPr>
        <w:t>）的论文积极肯定并引用了代表性论文</w:t>
      </w:r>
      <w:r w:rsidR="005E1E7E" w:rsidRPr="005E1E7E">
        <w:rPr>
          <w:rFonts w:hint="eastAsia"/>
        </w:rPr>
        <w:t>5</w:t>
      </w:r>
      <w:r w:rsidR="005E1E7E" w:rsidRPr="005E1E7E">
        <w:rPr>
          <w:rFonts w:hint="eastAsia"/>
        </w:rPr>
        <w:t>的研究成果，认为“</w:t>
      </w:r>
      <w:proofErr w:type="spellStart"/>
      <w:r w:rsidR="005E1E7E" w:rsidRPr="005E1E7E">
        <w:rPr>
          <w:rFonts w:hint="eastAsia"/>
        </w:rPr>
        <w:t>circRNAs</w:t>
      </w:r>
      <w:proofErr w:type="spellEnd"/>
      <w:r w:rsidR="005E1E7E" w:rsidRPr="005E1E7E">
        <w:rPr>
          <w:rFonts w:hint="eastAsia"/>
        </w:rPr>
        <w:t>在先天免疫反应中的具有重要的调节</w:t>
      </w:r>
      <w:r w:rsidR="00864452">
        <w:rPr>
          <w:rFonts w:hint="eastAsia"/>
        </w:rPr>
        <w:t>作用</w:t>
      </w:r>
      <w:r w:rsidR="005E1E7E" w:rsidRPr="005E1E7E">
        <w:rPr>
          <w:rFonts w:hint="eastAsia"/>
        </w:rPr>
        <w:t>，其可通过靶向小鼠脂肪组织中的</w:t>
      </w:r>
      <w:proofErr w:type="spellStart"/>
      <w:r w:rsidR="005E1E7E" w:rsidRPr="005E1E7E">
        <w:rPr>
          <w:rFonts w:hint="eastAsia"/>
        </w:rPr>
        <w:t>miR</w:t>
      </w:r>
      <w:proofErr w:type="spellEnd"/>
      <w:r w:rsidR="005E1E7E" w:rsidRPr="005E1E7E">
        <w:rPr>
          <w:rFonts w:hint="eastAsia"/>
        </w:rPr>
        <w:t>-103/</w:t>
      </w:r>
      <w:proofErr w:type="spellStart"/>
      <w:r w:rsidR="005E1E7E" w:rsidRPr="005E1E7E">
        <w:rPr>
          <w:rFonts w:hint="eastAsia"/>
        </w:rPr>
        <w:t>TRAF3</w:t>
      </w:r>
      <w:proofErr w:type="spellEnd"/>
      <w:r w:rsidR="005E1E7E" w:rsidRPr="005E1E7E">
        <w:rPr>
          <w:rFonts w:hint="eastAsia"/>
        </w:rPr>
        <w:t>减轻线粒体自噬</w:t>
      </w:r>
      <w:proofErr w:type="gramStart"/>
      <w:r w:rsidR="005E1E7E" w:rsidRPr="005E1E7E">
        <w:rPr>
          <w:rFonts w:hint="eastAsia"/>
        </w:rPr>
        <w:t>介</w:t>
      </w:r>
      <w:proofErr w:type="gramEnd"/>
      <w:r w:rsidR="005E1E7E" w:rsidRPr="005E1E7E">
        <w:rPr>
          <w:rFonts w:hint="eastAsia"/>
        </w:rPr>
        <w:t>导的炎症”。</w:t>
      </w:r>
    </w:p>
    <w:p w:rsidR="005E1E7E" w:rsidRPr="005E1E7E" w:rsidRDefault="00756A52" w:rsidP="005E1E7E">
      <w:pPr>
        <w:ind w:firstLineChars="200" w:firstLine="420"/>
      </w:pPr>
      <w:r>
        <w:rPr>
          <w:rFonts w:hint="eastAsia"/>
        </w:rPr>
        <w:t>3</w:t>
      </w:r>
      <w:r>
        <w:t>.</w:t>
      </w:r>
      <w:r w:rsidR="005E1E7E" w:rsidRPr="005E1E7E">
        <w:rPr>
          <w:rFonts w:hint="eastAsia"/>
        </w:rPr>
        <w:t>香港大学</w:t>
      </w:r>
      <w:r w:rsidR="005E1E7E" w:rsidRPr="005E1E7E">
        <w:rPr>
          <w:rFonts w:hint="eastAsia"/>
        </w:rPr>
        <w:t>Kwok-Yung Yuen</w:t>
      </w:r>
      <w:r w:rsidR="005E1E7E" w:rsidRPr="005E1E7E">
        <w:rPr>
          <w:rFonts w:hint="eastAsia"/>
        </w:rPr>
        <w:t>教授发表在</w:t>
      </w:r>
      <w:r w:rsidR="005E1E7E" w:rsidRPr="005E1E7E">
        <w:rPr>
          <w:rFonts w:hint="eastAsia"/>
        </w:rPr>
        <w:t>Emerging Microbes &amp; Infections</w:t>
      </w:r>
      <w:r w:rsidR="005E1E7E" w:rsidRPr="005E1E7E">
        <w:rPr>
          <w:rFonts w:hint="eastAsia"/>
        </w:rPr>
        <w:t>（</w:t>
      </w:r>
      <w:r w:rsidR="005E1E7E" w:rsidRPr="005E1E7E">
        <w:rPr>
          <w:rFonts w:hint="eastAsia"/>
        </w:rPr>
        <w:t>2020, 9(1): 733-746</w:t>
      </w:r>
      <w:r w:rsidR="005E1E7E" w:rsidRPr="005E1E7E">
        <w:rPr>
          <w:rFonts w:hint="eastAsia"/>
        </w:rPr>
        <w:t>）的论文积极肯定并引用了代表性论文</w:t>
      </w:r>
      <w:r w:rsidR="005E1E7E" w:rsidRPr="005E1E7E">
        <w:rPr>
          <w:rFonts w:hint="eastAsia"/>
        </w:rPr>
        <w:t>5</w:t>
      </w:r>
      <w:r w:rsidR="005E1E7E" w:rsidRPr="005E1E7E">
        <w:rPr>
          <w:rFonts w:hint="eastAsia"/>
        </w:rPr>
        <w:t>的研究成果，认为“</w:t>
      </w:r>
      <w:r w:rsidR="005E1E7E" w:rsidRPr="005E1E7E">
        <w:rPr>
          <w:rFonts w:hint="eastAsia"/>
        </w:rPr>
        <w:t>RNA</w:t>
      </w:r>
      <w:r w:rsidR="005E1E7E" w:rsidRPr="005E1E7E">
        <w:rPr>
          <w:rFonts w:hint="eastAsia"/>
        </w:rPr>
        <w:t>病毒如</w:t>
      </w:r>
      <w:proofErr w:type="spellStart"/>
      <w:r w:rsidR="005E1E7E" w:rsidRPr="005E1E7E">
        <w:rPr>
          <w:rFonts w:hint="eastAsia"/>
        </w:rPr>
        <w:t>TGEV</w:t>
      </w:r>
      <w:proofErr w:type="spellEnd"/>
      <w:r w:rsidR="005E1E7E" w:rsidRPr="005E1E7E">
        <w:rPr>
          <w:rFonts w:hint="eastAsia"/>
        </w:rPr>
        <w:t>感染可干扰</w:t>
      </w:r>
      <w:proofErr w:type="spellStart"/>
      <w:r w:rsidR="005E1E7E" w:rsidRPr="005E1E7E">
        <w:rPr>
          <w:rFonts w:hint="eastAsia"/>
        </w:rPr>
        <w:t>circRNA</w:t>
      </w:r>
      <w:proofErr w:type="spellEnd"/>
      <w:r w:rsidR="005E1E7E" w:rsidRPr="005E1E7E">
        <w:rPr>
          <w:rFonts w:hint="eastAsia"/>
        </w:rPr>
        <w:t>的表达，并且目前</w:t>
      </w:r>
      <w:proofErr w:type="spellStart"/>
      <w:r w:rsidR="005E1E7E" w:rsidRPr="005E1E7E">
        <w:rPr>
          <w:rFonts w:hint="eastAsia"/>
        </w:rPr>
        <w:t>TGEV</w:t>
      </w:r>
      <w:proofErr w:type="spellEnd"/>
      <w:r w:rsidR="005E1E7E" w:rsidRPr="005E1E7E">
        <w:rPr>
          <w:rFonts w:hint="eastAsia"/>
        </w:rPr>
        <w:t>感染后的</w:t>
      </w:r>
      <w:proofErr w:type="spellStart"/>
      <w:r w:rsidR="005E1E7E" w:rsidRPr="005E1E7E">
        <w:rPr>
          <w:rFonts w:hint="eastAsia"/>
        </w:rPr>
        <w:t>circRNA</w:t>
      </w:r>
      <w:proofErr w:type="spellEnd"/>
      <w:r w:rsidR="005E1E7E" w:rsidRPr="005E1E7E">
        <w:rPr>
          <w:rFonts w:hint="eastAsia"/>
        </w:rPr>
        <w:t>图谱分析是关键数据”。</w:t>
      </w:r>
    </w:p>
    <w:p w:rsidR="005E1E7E" w:rsidRPr="005E1E7E" w:rsidRDefault="005E1E7E" w:rsidP="005E1E7E">
      <w:pPr>
        <w:ind w:firstLineChars="200" w:firstLine="420"/>
      </w:pPr>
      <w:r w:rsidRPr="005E1E7E">
        <w:rPr>
          <w:rFonts w:hint="eastAsia"/>
        </w:rPr>
        <w:t>（二）揭示</w:t>
      </w:r>
      <w:r w:rsidR="00864452">
        <w:rPr>
          <w:rFonts w:hint="eastAsia"/>
        </w:rPr>
        <w:t>了</w:t>
      </w:r>
      <w:proofErr w:type="gramStart"/>
      <w:r w:rsidRPr="005E1E7E">
        <w:rPr>
          <w:rFonts w:hint="eastAsia"/>
        </w:rPr>
        <w:t>猪重要</w:t>
      </w:r>
      <w:proofErr w:type="gramEnd"/>
      <w:r w:rsidRPr="005E1E7E">
        <w:rPr>
          <w:rFonts w:hint="eastAsia"/>
        </w:rPr>
        <w:t>病毒病病原–宿主互作关键因子参与</w:t>
      </w:r>
      <w:r w:rsidR="00864452">
        <w:rPr>
          <w:rFonts w:hint="eastAsia"/>
        </w:rPr>
        <w:t>了</w:t>
      </w:r>
      <w:r w:rsidRPr="005E1E7E">
        <w:rPr>
          <w:rFonts w:hint="eastAsia"/>
        </w:rPr>
        <w:t>调控病毒复制机制，</w:t>
      </w:r>
      <w:r w:rsidR="00060674" w:rsidRPr="005E1E7E">
        <w:rPr>
          <w:rFonts w:hint="eastAsia"/>
        </w:rPr>
        <w:t>为深入</w:t>
      </w:r>
      <w:r w:rsidR="00864452">
        <w:rPr>
          <w:rFonts w:hint="eastAsia"/>
        </w:rPr>
        <w:t>探索</w:t>
      </w:r>
      <w:r w:rsidR="00060674" w:rsidRPr="005E1E7E">
        <w:rPr>
          <w:rFonts w:hint="eastAsia"/>
        </w:rPr>
        <w:t>病原</w:t>
      </w:r>
      <w:r w:rsidR="00060674">
        <w:t>–</w:t>
      </w:r>
      <w:r w:rsidR="00060674" w:rsidRPr="005E1E7E">
        <w:rPr>
          <w:rFonts w:hint="eastAsia"/>
        </w:rPr>
        <w:t>宿主互作调控病毒复制机制奠定</w:t>
      </w:r>
      <w:r w:rsidR="00864452">
        <w:rPr>
          <w:rFonts w:hint="eastAsia"/>
        </w:rPr>
        <w:t>了</w:t>
      </w:r>
      <w:r w:rsidR="00060674" w:rsidRPr="005E1E7E">
        <w:rPr>
          <w:rFonts w:hint="eastAsia"/>
        </w:rPr>
        <w:t>理论基础</w:t>
      </w:r>
      <w:r w:rsidR="00060674">
        <w:rPr>
          <w:rFonts w:hint="eastAsia"/>
        </w:rPr>
        <w:t>，</w:t>
      </w:r>
      <w:r w:rsidR="00060674" w:rsidRPr="005E1E7E">
        <w:rPr>
          <w:rFonts w:hint="eastAsia"/>
        </w:rPr>
        <w:t>为新型疫苗研发提供了</w:t>
      </w:r>
      <w:r w:rsidR="00060674">
        <w:rPr>
          <w:rFonts w:hint="eastAsia"/>
        </w:rPr>
        <w:t>潜在</w:t>
      </w:r>
      <w:r w:rsidR="002C16C9">
        <w:rPr>
          <w:rFonts w:hint="eastAsia"/>
        </w:rPr>
        <w:t>的新</w:t>
      </w:r>
      <w:r w:rsidR="00060674">
        <w:t>靶点</w:t>
      </w:r>
      <w:r w:rsidR="00060674">
        <w:rPr>
          <w:rFonts w:hint="eastAsia"/>
        </w:rPr>
        <w:t>。</w:t>
      </w:r>
    </w:p>
    <w:p w:rsidR="005E1E7E" w:rsidRPr="005E1E7E" w:rsidRDefault="00756A52" w:rsidP="005E1E7E">
      <w:pPr>
        <w:ind w:firstLineChars="200" w:firstLine="420"/>
      </w:pPr>
      <w:r>
        <w:rPr>
          <w:rFonts w:hint="eastAsia"/>
        </w:rPr>
        <w:t>1</w:t>
      </w:r>
      <w:r>
        <w:t>.</w:t>
      </w:r>
      <w:r w:rsidR="006128B2">
        <w:rPr>
          <w:rFonts w:hint="eastAsia"/>
        </w:rPr>
        <w:t>美国</w:t>
      </w:r>
      <w:r w:rsidR="005E1E7E" w:rsidRPr="005E1E7E">
        <w:rPr>
          <w:rFonts w:hint="eastAsia"/>
        </w:rPr>
        <w:t>佛罗里达大学斯克里普斯生物医学研究所免疫学和微生物学系</w:t>
      </w:r>
      <w:r w:rsidR="005E1E7E" w:rsidRPr="005E1E7E">
        <w:rPr>
          <w:rFonts w:hint="eastAsia"/>
        </w:rPr>
        <w:t>Susana T. Valente</w:t>
      </w:r>
      <w:r w:rsidR="005E1E7E" w:rsidRPr="005E1E7E">
        <w:rPr>
          <w:rFonts w:hint="eastAsia"/>
        </w:rPr>
        <w:t>教授发表在</w:t>
      </w:r>
      <w:proofErr w:type="spellStart"/>
      <w:r w:rsidR="005E1E7E" w:rsidRPr="005E1E7E">
        <w:rPr>
          <w:rFonts w:hint="eastAsia"/>
        </w:rPr>
        <w:t>PNAS</w:t>
      </w:r>
      <w:proofErr w:type="spellEnd"/>
      <w:r w:rsidR="005E1E7E" w:rsidRPr="005E1E7E">
        <w:rPr>
          <w:rFonts w:hint="eastAsia"/>
        </w:rPr>
        <w:t>（</w:t>
      </w:r>
      <w:r w:rsidR="005E1E7E" w:rsidRPr="005E1E7E">
        <w:rPr>
          <w:rFonts w:hint="eastAsia"/>
        </w:rPr>
        <w:t>2023, 120(1):</w:t>
      </w:r>
      <w:proofErr w:type="spellStart"/>
      <w:r w:rsidR="005E1E7E" w:rsidRPr="005E1E7E">
        <w:rPr>
          <w:rFonts w:hint="eastAsia"/>
        </w:rPr>
        <w:t>e2217476120</w:t>
      </w:r>
      <w:proofErr w:type="spellEnd"/>
      <w:r w:rsidR="005E1E7E" w:rsidRPr="005E1E7E">
        <w:rPr>
          <w:rFonts w:hint="eastAsia"/>
        </w:rPr>
        <w:t>）的论文积极肯定并引用了代表性论文</w:t>
      </w:r>
      <w:r w:rsidR="005E1E7E" w:rsidRPr="005E1E7E">
        <w:rPr>
          <w:rFonts w:hint="eastAsia"/>
        </w:rPr>
        <w:t>2</w:t>
      </w:r>
      <w:r w:rsidR="005E1E7E" w:rsidRPr="005E1E7E">
        <w:rPr>
          <w:rFonts w:hint="eastAsia"/>
        </w:rPr>
        <w:t>的研究成果，认为“该论文揭示的分子机制与其研究结果一致，</w:t>
      </w:r>
      <w:r w:rsidR="005E1E7E" w:rsidRPr="005E1E7E">
        <w:rPr>
          <w:rFonts w:hint="eastAsia"/>
        </w:rPr>
        <w:t>p32</w:t>
      </w:r>
      <w:r w:rsidR="005E1E7E" w:rsidRPr="005E1E7E">
        <w:rPr>
          <w:rFonts w:hint="eastAsia"/>
        </w:rPr>
        <w:t>通过类似的富含精氨酸的基序（</w:t>
      </w:r>
      <w:r w:rsidR="005E1E7E" w:rsidRPr="005E1E7E">
        <w:rPr>
          <w:rFonts w:hint="eastAsia"/>
        </w:rPr>
        <w:t>24RRR26</w:t>
      </w:r>
      <w:r w:rsidR="005E1E7E" w:rsidRPr="005E1E7E">
        <w:rPr>
          <w:rFonts w:hint="eastAsia"/>
        </w:rPr>
        <w:t>）与猪圆环病毒</w:t>
      </w:r>
      <w:r w:rsidR="00ED26BE">
        <w:rPr>
          <w:rFonts w:hint="eastAsia"/>
        </w:rPr>
        <w:t>Cap</w:t>
      </w:r>
      <w:r w:rsidR="005E1E7E" w:rsidRPr="005E1E7E">
        <w:rPr>
          <w:rFonts w:hint="eastAsia"/>
        </w:rPr>
        <w:t>蛋白的</w:t>
      </w:r>
      <w:r w:rsidR="005E1E7E" w:rsidRPr="005E1E7E">
        <w:rPr>
          <w:rFonts w:hint="eastAsia"/>
        </w:rPr>
        <w:t>N</w:t>
      </w:r>
      <w:r w:rsidR="005E1E7E" w:rsidRPr="005E1E7E">
        <w:rPr>
          <w:rFonts w:hint="eastAsia"/>
        </w:rPr>
        <w:t>末端相互作用”。</w:t>
      </w:r>
    </w:p>
    <w:p w:rsidR="005E1E7E" w:rsidRDefault="00756A52" w:rsidP="005E1E7E">
      <w:pPr>
        <w:ind w:firstLineChars="200" w:firstLine="420"/>
      </w:pPr>
      <w:r>
        <w:rPr>
          <w:rFonts w:hint="eastAsia"/>
        </w:rPr>
        <w:t>2</w:t>
      </w:r>
      <w:r>
        <w:t>.</w:t>
      </w:r>
      <w:r w:rsidR="005E1E7E" w:rsidRPr="005E1E7E">
        <w:rPr>
          <w:rFonts w:hint="eastAsia"/>
        </w:rPr>
        <w:t>浙江大学周继勇教授和顾金燕研究员在</w:t>
      </w:r>
      <w:r w:rsidR="005E1E7E" w:rsidRPr="005E1E7E">
        <w:rPr>
          <w:rFonts w:hint="eastAsia"/>
        </w:rPr>
        <w:t>Journal of Virology</w:t>
      </w:r>
      <w:r w:rsidR="005E1E7E" w:rsidRPr="005E1E7E">
        <w:rPr>
          <w:rFonts w:hint="eastAsia"/>
        </w:rPr>
        <w:t>（</w:t>
      </w:r>
      <w:r w:rsidR="005E1E7E" w:rsidRPr="005E1E7E">
        <w:rPr>
          <w:rFonts w:hint="eastAsia"/>
        </w:rPr>
        <w:t>2019, 93(3):</w:t>
      </w:r>
      <w:proofErr w:type="spellStart"/>
      <w:r w:rsidR="005E1E7E" w:rsidRPr="005E1E7E">
        <w:rPr>
          <w:rFonts w:hint="eastAsia"/>
        </w:rPr>
        <w:t>e01899</w:t>
      </w:r>
      <w:proofErr w:type="spellEnd"/>
      <w:r w:rsidR="005E1E7E" w:rsidRPr="005E1E7E">
        <w:rPr>
          <w:rFonts w:hint="eastAsia"/>
        </w:rPr>
        <w:t>-18; 2022, 96(23):</w:t>
      </w:r>
      <w:proofErr w:type="spellStart"/>
      <w:r w:rsidR="005E1E7E" w:rsidRPr="005E1E7E">
        <w:rPr>
          <w:rFonts w:hint="eastAsia"/>
        </w:rPr>
        <w:t>e0152222</w:t>
      </w:r>
      <w:proofErr w:type="spellEnd"/>
      <w:r w:rsidR="005E1E7E" w:rsidRPr="005E1E7E">
        <w:rPr>
          <w:rFonts w:hint="eastAsia"/>
        </w:rPr>
        <w:t>）发表</w:t>
      </w:r>
      <w:r w:rsidR="002C16C9">
        <w:rPr>
          <w:rFonts w:hint="eastAsia"/>
        </w:rPr>
        <w:t>的</w:t>
      </w:r>
      <w:r w:rsidR="005E1E7E" w:rsidRPr="005E1E7E">
        <w:rPr>
          <w:rFonts w:hint="eastAsia"/>
        </w:rPr>
        <w:t>2</w:t>
      </w:r>
      <w:r w:rsidR="005E1E7E" w:rsidRPr="005E1E7E">
        <w:rPr>
          <w:rFonts w:hint="eastAsia"/>
        </w:rPr>
        <w:t>篇论文积极肯定并引用了代表性论文</w:t>
      </w:r>
      <w:r w:rsidR="005D5162">
        <w:rPr>
          <w:rFonts w:hint="eastAsia"/>
        </w:rPr>
        <w:t>4</w:t>
      </w:r>
      <w:r w:rsidR="005E1E7E" w:rsidRPr="005E1E7E">
        <w:rPr>
          <w:rFonts w:hint="eastAsia"/>
        </w:rPr>
        <w:t>的研究成果，认为“泛素化参与了多种病毒的生命周期，其中就包括</w:t>
      </w:r>
      <w:r w:rsidR="005E1E7E" w:rsidRPr="005E1E7E">
        <w:rPr>
          <w:rFonts w:hint="eastAsia"/>
        </w:rPr>
        <w:t>PCV2</w:t>
      </w:r>
      <w:r w:rsidR="005E1E7E" w:rsidRPr="005E1E7E">
        <w:rPr>
          <w:rFonts w:hint="eastAsia"/>
        </w:rPr>
        <w:t>”。</w:t>
      </w:r>
    </w:p>
    <w:p w:rsidR="00742A7B" w:rsidRPr="005E1E7E" w:rsidRDefault="00742A7B" w:rsidP="005E1E7E">
      <w:pPr>
        <w:ind w:firstLineChars="200" w:firstLine="420"/>
      </w:pPr>
      <w:r>
        <w:rPr>
          <w:rFonts w:hint="eastAsia"/>
        </w:rPr>
        <w:t>3.</w:t>
      </w:r>
      <w:r w:rsidR="00291015">
        <w:rPr>
          <w:rFonts w:hint="eastAsia"/>
        </w:rPr>
        <w:t>德国</w:t>
      </w:r>
      <w:r w:rsidR="00291015" w:rsidRPr="00291015">
        <w:rPr>
          <w:rFonts w:hint="eastAsia"/>
        </w:rPr>
        <w:t>Friedrich-Alexander</w:t>
      </w:r>
      <w:r w:rsidR="00291015" w:rsidRPr="00291015">
        <w:rPr>
          <w:rFonts w:hint="eastAsia"/>
        </w:rPr>
        <w:t>大学临床和分子病毒学研究所</w:t>
      </w:r>
      <w:r w:rsidR="00524446" w:rsidRPr="00524446">
        <w:t xml:space="preserve">Manfred </w:t>
      </w:r>
      <w:proofErr w:type="spellStart"/>
      <w:r w:rsidR="00524446" w:rsidRPr="00524446">
        <w:t>Marschall</w:t>
      </w:r>
      <w:proofErr w:type="spellEnd"/>
      <w:r w:rsidR="00366F1A">
        <w:rPr>
          <w:rFonts w:hint="eastAsia"/>
        </w:rPr>
        <w:t>教授发表在</w:t>
      </w:r>
      <w:r w:rsidR="00823258">
        <w:t>V</w:t>
      </w:r>
      <w:r w:rsidR="00823258">
        <w:rPr>
          <w:rFonts w:hint="eastAsia"/>
        </w:rPr>
        <w:t>iruses</w:t>
      </w:r>
      <w:r w:rsidR="00366F1A">
        <w:rPr>
          <w:rFonts w:hint="eastAsia"/>
        </w:rPr>
        <w:t>（</w:t>
      </w:r>
      <w:r w:rsidR="00823258" w:rsidRPr="00823258">
        <w:t>2020</w:t>
      </w:r>
      <w:r w:rsidR="00823258">
        <w:t xml:space="preserve">, </w:t>
      </w:r>
      <w:r w:rsidR="00823258" w:rsidRPr="00823258">
        <w:t>12(11):1322</w:t>
      </w:r>
      <w:r w:rsidR="00366F1A">
        <w:rPr>
          <w:rFonts w:hint="eastAsia"/>
        </w:rPr>
        <w:t>）的</w:t>
      </w:r>
      <w:r w:rsidR="00C63076">
        <w:rPr>
          <w:rFonts w:hint="eastAsia"/>
        </w:rPr>
        <w:t>论文</w:t>
      </w:r>
      <w:r w:rsidR="00366F1A">
        <w:rPr>
          <w:rFonts w:hint="eastAsia"/>
        </w:rPr>
        <w:t>积极肯定并引用了代表性论文</w:t>
      </w:r>
      <w:r w:rsidR="00291015">
        <w:rPr>
          <w:rFonts w:hint="eastAsia"/>
        </w:rPr>
        <w:t>2</w:t>
      </w:r>
      <w:r w:rsidR="00366F1A">
        <w:rPr>
          <w:rFonts w:hint="eastAsia"/>
        </w:rPr>
        <w:t>的研究成果，认为“</w:t>
      </w:r>
      <w:r w:rsidR="00FB5E3D" w:rsidRPr="00FB5E3D">
        <w:rPr>
          <w:rFonts w:hint="eastAsia"/>
        </w:rPr>
        <w:t>p32/gC1qR</w:t>
      </w:r>
      <w:r w:rsidR="00FB5E3D" w:rsidRPr="00FB5E3D">
        <w:rPr>
          <w:rFonts w:hint="eastAsia"/>
        </w:rPr>
        <w:t>晶体结构的解析及其生化特性表明，</w:t>
      </w:r>
      <w:r w:rsidR="00FB5E3D" w:rsidRPr="00FB5E3D">
        <w:rPr>
          <w:rFonts w:hint="eastAsia"/>
        </w:rPr>
        <w:t>p32/gC1qR</w:t>
      </w:r>
      <w:r w:rsidR="00FB5E3D" w:rsidRPr="00FB5E3D">
        <w:rPr>
          <w:rFonts w:hint="eastAsia"/>
        </w:rPr>
        <w:t>具有明显的二聚化、</w:t>
      </w:r>
      <w:proofErr w:type="gramStart"/>
      <w:r w:rsidR="00FB5E3D" w:rsidRPr="00FB5E3D">
        <w:rPr>
          <w:rFonts w:hint="eastAsia"/>
        </w:rPr>
        <w:t>寡</w:t>
      </w:r>
      <w:proofErr w:type="gramEnd"/>
      <w:r w:rsidR="00FB5E3D" w:rsidRPr="00FB5E3D">
        <w:rPr>
          <w:rFonts w:hint="eastAsia"/>
        </w:rPr>
        <w:t>聚化能力，并能与多种病毒蛋白相互作用，因此它被推测为多组分</w:t>
      </w:r>
      <w:r w:rsidR="00FB5E3D" w:rsidRPr="00FB5E3D">
        <w:rPr>
          <w:rFonts w:hint="eastAsia"/>
        </w:rPr>
        <w:t>NEC</w:t>
      </w:r>
      <w:r w:rsidR="00FB5E3D" w:rsidRPr="00FB5E3D">
        <w:rPr>
          <w:rFonts w:hint="eastAsia"/>
        </w:rPr>
        <w:t>中的桥接因子，并得到了独立报告数据的证实</w:t>
      </w:r>
      <w:r w:rsidR="00366F1A">
        <w:rPr>
          <w:rFonts w:hint="eastAsia"/>
        </w:rPr>
        <w:t>”。</w:t>
      </w:r>
    </w:p>
    <w:p w:rsidR="005E1E7E" w:rsidRPr="005E1E7E" w:rsidRDefault="005E1E7E" w:rsidP="005E1E7E">
      <w:pPr>
        <w:ind w:firstLineChars="200" w:firstLine="420"/>
      </w:pPr>
      <w:r w:rsidRPr="005E1E7E">
        <w:rPr>
          <w:rFonts w:hint="eastAsia"/>
        </w:rPr>
        <w:t>（三）解析</w:t>
      </w:r>
      <w:r w:rsidR="002C16C9">
        <w:rPr>
          <w:rFonts w:hint="eastAsia"/>
        </w:rPr>
        <w:t>了</w:t>
      </w:r>
      <w:proofErr w:type="gramStart"/>
      <w:r w:rsidRPr="005E1E7E">
        <w:rPr>
          <w:rFonts w:hint="eastAsia"/>
        </w:rPr>
        <w:t>猪重要</w:t>
      </w:r>
      <w:proofErr w:type="gramEnd"/>
      <w:r w:rsidRPr="005E1E7E">
        <w:rPr>
          <w:rFonts w:hint="eastAsia"/>
        </w:rPr>
        <w:t>病毒病病原</w:t>
      </w:r>
      <w:r w:rsidR="009C2071">
        <w:t>–</w:t>
      </w:r>
      <w:r w:rsidRPr="005E1E7E">
        <w:rPr>
          <w:rFonts w:hint="eastAsia"/>
        </w:rPr>
        <w:t>宿主互作关键因子在病毒致病过程中的作用</w:t>
      </w:r>
      <w:r w:rsidR="002C16C9">
        <w:rPr>
          <w:rFonts w:hint="eastAsia"/>
        </w:rPr>
        <w:t>及</w:t>
      </w:r>
      <w:r w:rsidRPr="005E1E7E">
        <w:rPr>
          <w:rFonts w:hint="eastAsia"/>
        </w:rPr>
        <w:t>机制，</w:t>
      </w:r>
      <w:r w:rsidR="002C16C9" w:rsidRPr="005E1E7E">
        <w:rPr>
          <w:rFonts w:hint="eastAsia"/>
        </w:rPr>
        <w:t>为深入</w:t>
      </w:r>
      <w:r w:rsidR="002C16C9">
        <w:rPr>
          <w:rFonts w:hint="eastAsia"/>
        </w:rPr>
        <w:t>探索</w:t>
      </w:r>
      <w:r w:rsidR="002C16C9" w:rsidRPr="005E1E7E">
        <w:rPr>
          <w:rFonts w:hint="eastAsia"/>
        </w:rPr>
        <w:t>病原</w:t>
      </w:r>
      <w:r w:rsidR="002C16C9">
        <w:t>–</w:t>
      </w:r>
      <w:r w:rsidR="002C16C9" w:rsidRPr="005E1E7E">
        <w:rPr>
          <w:rFonts w:hint="eastAsia"/>
        </w:rPr>
        <w:t>宿主互作调控病</w:t>
      </w:r>
      <w:r w:rsidR="002C16C9">
        <w:rPr>
          <w:rFonts w:hint="eastAsia"/>
        </w:rPr>
        <w:t>毒致病</w:t>
      </w:r>
      <w:r w:rsidR="002C16C9" w:rsidRPr="005E1E7E">
        <w:rPr>
          <w:rFonts w:hint="eastAsia"/>
        </w:rPr>
        <w:t>机制奠定</w:t>
      </w:r>
      <w:r w:rsidR="002C16C9">
        <w:rPr>
          <w:rFonts w:hint="eastAsia"/>
        </w:rPr>
        <w:t>了</w:t>
      </w:r>
      <w:r w:rsidR="002C16C9" w:rsidRPr="005E1E7E">
        <w:rPr>
          <w:rFonts w:hint="eastAsia"/>
        </w:rPr>
        <w:t>理论基础</w:t>
      </w:r>
      <w:r w:rsidR="002C16C9">
        <w:rPr>
          <w:rFonts w:hint="eastAsia"/>
        </w:rPr>
        <w:t>，</w:t>
      </w:r>
      <w:r w:rsidRPr="005E1E7E">
        <w:rPr>
          <w:rFonts w:hint="eastAsia"/>
        </w:rPr>
        <w:t>为猪的抗病育种提供了</w:t>
      </w:r>
      <w:r w:rsidR="00756A52">
        <w:rPr>
          <w:rFonts w:hint="eastAsia"/>
        </w:rPr>
        <w:t>潜在的</w:t>
      </w:r>
      <w:r w:rsidRPr="005E1E7E">
        <w:rPr>
          <w:rFonts w:hint="eastAsia"/>
        </w:rPr>
        <w:t>新靶点。</w:t>
      </w:r>
    </w:p>
    <w:p w:rsidR="005E1E7E" w:rsidRDefault="00B14275" w:rsidP="005E1E7E">
      <w:pPr>
        <w:ind w:firstLineChars="200" w:firstLine="420"/>
      </w:pPr>
      <w:r>
        <w:rPr>
          <w:rFonts w:hint="eastAsia"/>
        </w:rPr>
        <w:t>1</w:t>
      </w:r>
      <w:r>
        <w:t>.</w:t>
      </w:r>
      <w:r w:rsidR="005E1E7E" w:rsidRPr="005E1E7E">
        <w:rPr>
          <w:rFonts w:hint="eastAsia"/>
        </w:rPr>
        <w:t>兰州大学郑海学研究员</w:t>
      </w:r>
      <w:r w:rsidR="006128B2" w:rsidRPr="005E1E7E">
        <w:rPr>
          <w:rFonts w:hint="eastAsia"/>
        </w:rPr>
        <w:t>和中国农业大学李鑫教授</w:t>
      </w:r>
      <w:r w:rsidR="006128B2">
        <w:rPr>
          <w:rFonts w:hint="eastAsia"/>
        </w:rPr>
        <w:t>分别</w:t>
      </w:r>
      <w:r w:rsidR="005E1E7E" w:rsidRPr="005E1E7E">
        <w:rPr>
          <w:rFonts w:hint="eastAsia"/>
        </w:rPr>
        <w:t>发表在</w:t>
      </w:r>
      <w:proofErr w:type="spellStart"/>
      <w:r w:rsidR="005E1E7E" w:rsidRPr="005E1E7E">
        <w:rPr>
          <w:rFonts w:hint="eastAsia"/>
        </w:rPr>
        <w:t>PLoS</w:t>
      </w:r>
      <w:proofErr w:type="spellEnd"/>
      <w:r w:rsidR="005E1E7E" w:rsidRPr="005E1E7E">
        <w:rPr>
          <w:rFonts w:hint="eastAsia"/>
        </w:rPr>
        <w:t xml:space="preserve"> Pathogens</w:t>
      </w:r>
      <w:r w:rsidR="005E1E7E" w:rsidRPr="005E1E7E">
        <w:rPr>
          <w:rFonts w:hint="eastAsia"/>
        </w:rPr>
        <w:t>（</w:t>
      </w:r>
      <w:r w:rsidR="005E1E7E" w:rsidRPr="005E1E7E">
        <w:rPr>
          <w:rFonts w:hint="eastAsia"/>
        </w:rPr>
        <w:t>2023, 19(2):</w:t>
      </w:r>
      <w:proofErr w:type="spellStart"/>
      <w:r w:rsidR="005E1E7E" w:rsidRPr="005E1E7E">
        <w:rPr>
          <w:rFonts w:hint="eastAsia"/>
        </w:rPr>
        <w:t>e1011132</w:t>
      </w:r>
      <w:proofErr w:type="spellEnd"/>
      <w:r w:rsidR="006128B2">
        <w:rPr>
          <w:rFonts w:hint="eastAsia"/>
        </w:rPr>
        <w:t>；</w:t>
      </w:r>
      <w:r w:rsidR="006128B2" w:rsidRPr="005E1E7E">
        <w:rPr>
          <w:rFonts w:hint="eastAsia"/>
        </w:rPr>
        <w:t>2023, 19(9):</w:t>
      </w:r>
      <w:proofErr w:type="spellStart"/>
      <w:r w:rsidR="006128B2" w:rsidRPr="005E1E7E">
        <w:rPr>
          <w:rFonts w:hint="eastAsia"/>
        </w:rPr>
        <w:t>e1011641</w:t>
      </w:r>
      <w:proofErr w:type="spellEnd"/>
      <w:r w:rsidR="005E1E7E" w:rsidRPr="005E1E7E">
        <w:rPr>
          <w:rFonts w:hint="eastAsia"/>
        </w:rPr>
        <w:t>）</w:t>
      </w:r>
      <w:r w:rsidR="00B20447">
        <w:rPr>
          <w:rFonts w:hint="eastAsia"/>
        </w:rPr>
        <w:t>的</w:t>
      </w:r>
      <w:r w:rsidR="005E1E7E" w:rsidRPr="005E1E7E">
        <w:rPr>
          <w:rFonts w:hint="eastAsia"/>
        </w:rPr>
        <w:t>论文积极肯定并引用了代表性论文</w:t>
      </w:r>
      <w:r w:rsidR="005E1E7E" w:rsidRPr="005E1E7E">
        <w:rPr>
          <w:rFonts w:hint="eastAsia"/>
        </w:rPr>
        <w:t>1</w:t>
      </w:r>
      <w:r w:rsidR="005E1E7E" w:rsidRPr="005E1E7E">
        <w:rPr>
          <w:rFonts w:hint="eastAsia"/>
        </w:rPr>
        <w:t>的研究成果，认为“为了抵消宿主的抗病毒反应并维持病毒复制，各种</w:t>
      </w:r>
      <w:r w:rsidR="005E1E7E" w:rsidRPr="005E1E7E">
        <w:rPr>
          <w:rFonts w:hint="eastAsia"/>
        </w:rPr>
        <w:t>DNA</w:t>
      </w:r>
      <w:r w:rsidR="005E1E7E" w:rsidRPr="005E1E7E">
        <w:rPr>
          <w:rFonts w:hint="eastAsia"/>
        </w:rPr>
        <w:t>病毒已经进化出拮抗</w:t>
      </w:r>
      <w:proofErr w:type="spellStart"/>
      <w:r w:rsidR="005E1E7E" w:rsidRPr="005E1E7E">
        <w:rPr>
          <w:rFonts w:hint="eastAsia"/>
        </w:rPr>
        <w:t>cGAS</w:t>
      </w:r>
      <w:proofErr w:type="spellEnd"/>
      <w:r w:rsidR="005E1E7E" w:rsidRPr="005E1E7E">
        <w:rPr>
          <w:rFonts w:hint="eastAsia"/>
        </w:rPr>
        <w:t>-STING</w:t>
      </w:r>
      <w:r w:rsidR="005E1E7E" w:rsidRPr="005E1E7E">
        <w:rPr>
          <w:rFonts w:hint="eastAsia"/>
        </w:rPr>
        <w:t>信号通路激活的机制，而</w:t>
      </w:r>
      <w:proofErr w:type="spellStart"/>
      <w:r w:rsidR="005E1E7E" w:rsidRPr="005E1E7E">
        <w:rPr>
          <w:rFonts w:hint="eastAsia"/>
        </w:rPr>
        <w:t>cGAS</w:t>
      </w:r>
      <w:proofErr w:type="spellEnd"/>
      <w:r w:rsidR="005E1E7E" w:rsidRPr="005E1E7E">
        <w:rPr>
          <w:rFonts w:hint="eastAsia"/>
        </w:rPr>
        <w:t>位于</w:t>
      </w:r>
      <w:r w:rsidR="005E1E7E" w:rsidRPr="005E1E7E">
        <w:rPr>
          <w:rFonts w:hint="eastAsia"/>
        </w:rPr>
        <w:t>DNA</w:t>
      </w:r>
      <w:r w:rsidR="005E1E7E" w:rsidRPr="005E1E7E">
        <w:rPr>
          <w:rFonts w:hint="eastAsia"/>
        </w:rPr>
        <w:t>和</w:t>
      </w:r>
      <w:r w:rsidR="005E1E7E" w:rsidRPr="005E1E7E">
        <w:rPr>
          <w:rFonts w:hint="eastAsia"/>
        </w:rPr>
        <w:t>RNA</w:t>
      </w:r>
      <w:r w:rsidR="005E1E7E" w:rsidRPr="005E1E7E">
        <w:rPr>
          <w:rFonts w:hint="eastAsia"/>
        </w:rPr>
        <w:t>病毒传感网络的交叉点上”，“</w:t>
      </w:r>
      <w:proofErr w:type="spellStart"/>
      <w:r w:rsidR="005E1E7E" w:rsidRPr="005E1E7E">
        <w:rPr>
          <w:rFonts w:hint="eastAsia"/>
        </w:rPr>
        <w:t>PCV2</w:t>
      </w:r>
      <w:proofErr w:type="spellEnd"/>
      <w:r w:rsidR="005E1E7E" w:rsidRPr="005E1E7E">
        <w:rPr>
          <w:rFonts w:hint="eastAsia"/>
        </w:rPr>
        <w:t>感染通过</w:t>
      </w:r>
      <w:proofErr w:type="spellStart"/>
      <w:r w:rsidR="005E1E7E" w:rsidRPr="005E1E7E">
        <w:rPr>
          <w:rFonts w:hint="eastAsia"/>
        </w:rPr>
        <w:t>gC1qR</w:t>
      </w:r>
      <w:proofErr w:type="spellEnd"/>
      <w:proofErr w:type="gramStart"/>
      <w:r w:rsidR="005E1E7E" w:rsidRPr="005E1E7E">
        <w:rPr>
          <w:rFonts w:hint="eastAsia"/>
        </w:rPr>
        <w:t>介</w:t>
      </w:r>
      <w:proofErr w:type="gramEnd"/>
      <w:r w:rsidR="005E1E7E" w:rsidRPr="005E1E7E">
        <w:rPr>
          <w:rFonts w:hint="eastAsia"/>
        </w:rPr>
        <w:t>导的磷脂酰肌醇</w:t>
      </w:r>
      <w:r w:rsidR="005E1E7E" w:rsidRPr="005E1E7E">
        <w:rPr>
          <w:rFonts w:hint="eastAsia"/>
        </w:rPr>
        <w:t>-3-</w:t>
      </w:r>
      <w:r w:rsidR="005E1E7E" w:rsidRPr="005E1E7E">
        <w:rPr>
          <w:rFonts w:hint="eastAsia"/>
        </w:rPr>
        <w:t>激酶（</w:t>
      </w:r>
      <w:proofErr w:type="spellStart"/>
      <w:r w:rsidR="005E1E7E" w:rsidRPr="005E1E7E">
        <w:rPr>
          <w:rFonts w:hint="eastAsia"/>
        </w:rPr>
        <w:t>PI3K</w:t>
      </w:r>
      <w:proofErr w:type="spellEnd"/>
      <w:r w:rsidR="005E1E7E" w:rsidRPr="005E1E7E">
        <w:rPr>
          <w:rFonts w:hint="eastAsia"/>
        </w:rPr>
        <w:t>）</w:t>
      </w:r>
      <w:r w:rsidR="005E1E7E" w:rsidRPr="005E1E7E">
        <w:rPr>
          <w:rFonts w:hint="eastAsia"/>
        </w:rPr>
        <w:t>/</w:t>
      </w:r>
      <w:proofErr w:type="spellStart"/>
      <w:r w:rsidR="005E1E7E" w:rsidRPr="005E1E7E">
        <w:rPr>
          <w:rFonts w:hint="eastAsia"/>
        </w:rPr>
        <w:t>AKT</w:t>
      </w:r>
      <w:proofErr w:type="spellEnd"/>
      <w:r w:rsidR="005E1E7E" w:rsidRPr="005E1E7E">
        <w:rPr>
          <w:rFonts w:hint="eastAsia"/>
        </w:rPr>
        <w:t>信号通路引起猪</w:t>
      </w:r>
      <w:proofErr w:type="spellStart"/>
      <w:r w:rsidR="005E1E7E" w:rsidRPr="005E1E7E">
        <w:rPr>
          <w:rFonts w:hint="eastAsia"/>
        </w:rPr>
        <w:t>cGAS</w:t>
      </w:r>
      <w:proofErr w:type="spellEnd"/>
      <w:r w:rsidR="005E1E7E" w:rsidRPr="005E1E7E">
        <w:rPr>
          <w:rFonts w:hint="eastAsia"/>
        </w:rPr>
        <w:t>的磷酸化，以消除</w:t>
      </w:r>
      <w:proofErr w:type="spellStart"/>
      <w:r w:rsidR="005E1E7E" w:rsidRPr="005E1E7E">
        <w:rPr>
          <w:rFonts w:hint="eastAsia"/>
        </w:rPr>
        <w:t>cGAS</w:t>
      </w:r>
      <w:proofErr w:type="spellEnd"/>
      <w:r w:rsidR="005E1E7E" w:rsidRPr="005E1E7E">
        <w:rPr>
          <w:rFonts w:hint="eastAsia"/>
        </w:rPr>
        <w:t>催化活性，并促进</w:t>
      </w:r>
      <w:proofErr w:type="spellStart"/>
      <w:r w:rsidR="005E1E7E" w:rsidRPr="005E1E7E">
        <w:rPr>
          <w:rFonts w:hint="eastAsia"/>
        </w:rPr>
        <w:t>cGAS</w:t>
      </w:r>
      <w:proofErr w:type="spellEnd"/>
      <w:r w:rsidR="005E1E7E" w:rsidRPr="005E1E7E">
        <w:rPr>
          <w:rFonts w:hint="eastAsia"/>
        </w:rPr>
        <w:t>泛素化降解”。</w:t>
      </w:r>
    </w:p>
    <w:p w:rsidR="005D5162" w:rsidRPr="005E1E7E" w:rsidRDefault="00B14275" w:rsidP="005E1E7E">
      <w:pPr>
        <w:ind w:firstLineChars="200" w:firstLine="420"/>
      </w:pPr>
      <w:r>
        <w:rPr>
          <w:rFonts w:hint="eastAsia"/>
          <w:szCs w:val="24"/>
          <w:lang w:bidi="ar"/>
        </w:rPr>
        <w:lastRenderedPageBreak/>
        <w:t>2</w:t>
      </w:r>
      <w:r>
        <w:rPr>
          <w:szCs w:val="24"/>
          <w:lang w:bidi="ar"/>
        </w:rPr>
        <w:t>.</w:t>
      </w:r>
      <w:bookmarkStart w:id="1" w:name="OLE_LINK1"/>
      <w:bookmarkStart w:id="2" w:name="OLE_LINK2"/>
      <w:r w:rsidR="005D5162">
        <w:rPr>
          <w:rFonts w:hint="eastAsia"/>
          <w:szCs w:val="24"/>
          <w:lang w:bidi="ar"/>
        </w:rPr>
        <w:t>匈牙利</w:t>
      </w:r>
      <w:r w:rsidR="005D5162" w:rsidRPr="00315963">
        <w:rPr>
          <w:rFonts w:hint="eastAsia"/>
          <w:szCs w:val="24"/>
          <w:lang w:bidi="ar"/>
        </w:rPr>
        <w:t>布达佩斯兽医研究所</w:t>
      </w:r>
      <w:proofErr w:type="spellStart"/>
      <w:r w:rsidR="005D5162" w:rsidRPr="00315963">
        <w:rPr>
          <w:szCs w:val="24"/>
          <w:lang w:bidi="ar"/>
        </w:rPr>
        <w:t>Krisztián</w:t>
      </w:r>
      <w:proofErr w:type="spellEnd"/>
      <w:r w:rsidR="005D5162" w:rsidRPr="00315963">
        <w:rPr>
          <w:szCs w:val="24"/>
          <w:lang w:bidi="ar"/>
        </w:rPr>
        <w:t xml:space="preserve"> </w:t>
      </w:r>
      <w:proofErr w:type="spellStart"/>
      <w:r w:rsidR="005D5162" w:rsidRPr="00315963">
        <w:rPr>
          <w:szCs w:val="24"/>
          <w:lang w:bidi="ar"/>
        </w:rPr>
        <w:t>Bánya</w:t>
      </w:r>
      <w:r w:rsidR="005D5162">
        <w:rPr>
          <w:rFonts w:hint="eastAsia"/>
          <w:szCs w:val="24"/>
          <w:lang w:bidi="ar"/>
        </w:rPr>
        <w:t>i</w:t>
      </w:r>
      <w:bookmarkEnd w:id="1"/>
      <w:bookmarkEnd w:id="2"/>
      <w:proofErr w:type="spellEnd"/>
      <w:r w:rsidR="00AC1F56">
        <w:rPr>
          <w:rFonts w:hint="eastAsia"/>
          <w:szCs w:val="24"/>
          <w:lang w:bidi="ar"/>
        </w:rPr>
        <w:t>高级研究员</w:t>
      </w:r>
      <w:r w:rsidR="005D5162">
        <w:rPr>
          <w:rFonts w:hint="eastAsia"/>
          <w:szCs w:val="24"/>
          <w:lang w:bidi="ar"/>
        </w:rPr>
        <w:t>发表在</w:t>
      </w:r>
      <w:r w:rsidR="005D5162" w:rsidRPr="00315963">
        <w:rPr>
          <w:szCs w:val="24"/>
          <w:lang w:bidi="ar"/>
        </w:rPr>
        <w:t>Veterinary Quarterly</w:t>
      </w:r>
      <w:r w:rsidR="005D5162">
        <w:rPr>
          <w:rFonts w:hint="eastAsia"/>
          <w:szCs w:val="24"/>
          <w:lang w:bidi="ar"/>
        </w:rPr>
        <w:t>（</w:t>
      </w:r>
      <w:r w:rsidR="005D5162">
        <w:rPr>
          <w:rFonts w:hint="eastAsia"/>
          <w:szCs w:val="24"/>
          <w:lang w:bidi="ar"/>
        </w:rPr>
        <w:t>2023</w:t>
      </w:r>
      <w:r w:rsidR="005D5162">
        <w:rPr>
          <w:szCs w:val="24"/>
          <w:lang w:bidi="ar"/>
        </w:rPr>
        <w:t>, 43(1):1-18</w:t>
      </w:r>
      <w:r w:rsidR="005D5162">
        <w:rPr>
          <w:rFonts w:hint="eastAsia"/>
          <w:szCs w:val="24"/>
          <w:lang w:bidi="ar"/>
        </w:rPr>
        <w:t>）的论文积极肯定并引用了代表性论文</w:t>
      </w:r>
      <w:r w:rsidR="005D5162">
        <w:rPr>
          <w:rFonts w:hint="eastAsia"/>
          <w:szCs w:val="24"/>
          <w:lang w:bidi="ar"/>
        </w:rPr>
        <w:t>3</w:t>
      </w:r>
      <w:r w:rsidR="005D5162">
        <w:rPr>
          <w:rFonts w:hint="eastAsia"/>
          <w:szCs w:val="24"/>
          <w:lang w:bidi="ar"/>
        </w:rPr>
        <w:t>的研究成果，认为“基于细胞过表达试验发现</w:t>
      </w:r>
      <w:r w:rsidR="005D5162">
        <w:rPr>
          <w:rFonts w:hint="eastAsia"/>
          <w:szCs w:val="24"/>
          <w:lang w:bidi="ar"/>
        </w:rPr>
        <w:t>Cap</w:t>
      </w:r>
      <w:r w:rsidR="005D5162">
        <w:rPr>
          <w:rFonts w:hint="eastAsia"/>
          <w:szCs w:val="24"/>
          <w:lang w:bidi="ar"/>
        </w:rPr>
        <w:t>和</w:t>
      </w:r>
      <w:r w:rsidR="005D5162">
        <w:rPr>
          <w:rFonts w:hint="eastAsia"/>
          <w:szCs w:val="24"/>
          <w:lang w:bidi="ar"/>
        </w:rPr>
        <w:t>Rep</w:t>
      </w:r>
      <w:r w:rsidR="005D5162">
        <w:rPr>
          <w:rFonts w:hint="eastAsia"/>
          <w:szCs w:val="24"/>
          <w:lang w:bidi="ar"/>
        </w:rPr>
        <w:t>均可以拮抗宿主免疫应答”。</w:t>
      </w:r>
    </w:p>
    <w:p w:rsidR="005E1E7E" w:rsidRPr="008E784E" w:rsidRDefault="00B14275" w:rsidP="005E1E7E">
      <w:pPr>
        <w:ind w:firstLineChars="200" w:firstLine="420"/>
        <w:rPr>
          <w:szCs w:val="24"/>
          <w:lang w:bidi="ar"/>
        </w:rPr>
      </w:pPr>
      <w:r w:rsidRPr="008E784E">
        <w:rPr>
          <w:szCs w:val="24"/>
          <w:lang w:bidi="ar"/>
        </w:rPr>
        <w:t>3.</w:t>
      </w:r>
      <w:r w:rsidR="008E784E" w:rsidRPr="008E784E">
        <w:rPr>
          <w:rFonts w:hint="eastAsia"/>
          <w:szCs w:val="24"/>
          <w:lang w:bidi="ar"/>
        </w:rPr>
        <w:t>美国</w:t>
      </w:r>
      <w:r w:rsidR="008E784E" w:rsidRPr="008E784E">
        <w:rPr>
          <w:szCs w:val="24"/>
          <w:lang w:bidi="ar"/>
        </w:rPr>
        <w:t>科罗拉多州立大学</w:t>
      </w:r>
      <w:r w:rsidR="008E784E" w:rsidRPr="008E784E">
        <w:rPr>
          <w:rFonts w:hint="eastAsia"/>
          <w:szCs w:val="24"/>
          <w:lang w:bidi="ar"/>
        </w:rPr>
        <w:t>微生物学、免疫学和病理学系</w:t>
      </w:r>
      <w:hyperlink r:id="rId7" w:history="1">
        <w:r w:rsidR="00FA4CF9" w:rsidRPr="00FA4CF9">
          <w:rPr>
            <w:szCs w:val="24"/>
            <w:lang w:bidi="ar"/>
          </w:rPr>
          <w:t>Jeffrey Wilusz</w:t>
        </w:r>
      </w:hyperlink>
      <w:r w:rsidR="005E1E7E" w:rsidRPr="008E784E">
        <w:rPr>
          <w:rFonts w:hint="eastAsia"/>
          <w:szCs w:val="24"/>
          <w:lang w:bidi="ar"/>
        </w:rPr>
        <w:t>教授发表在</w:t>
      </w:r>
      <w:r w:rsidR="00FA4CF9" w:rsidRPr="00FA4CF9">
        <w:rPr>
          <w:szCs w:val="24"/>
          <w:lang w:bidi="ar"/>
        </w:rPr>
        <w:t>Wiley Interdiscip</w:t>
      </w:r>
      <w:r w:rsidR="00FA4CF9">
        <w:rPr>
          <w:rFonts w:hint="eastAsia"/>
          <w:szCs w:val="24"/>
          <w:lang w:bidi="ar"/>
        </w:rPr>
        <w:t>linary</w:t>
      </w:r>
      <w:r w:rsidR="00FA4CF9" w:rsidRPr="00FA4CF9">
        <w:rPr>
          <w:szCs w:val="24"/>
          <w:lang w:bidi="ar"/>
        </w:rPr>
        <w:t xml:space="preserve"> Rev</w:t>
      </w:r>
      <w:r w:rsidR="00FA4CF9">
        <w:rPr>
          <w:rFonts w:hint="eastAsia"/>
          <w:szCs w:val="24"/>
          <w:lang w:bidi="ar"/>
        </w:rPr>
        <w:t>iews</w:t>
      </w:r>
      <w:r w:rsidR="004D34FC">
        <w:rPr>
          <w:szCs w:val="24"/>
          <w:lang w:bidi="ar"/>
        </w:rPr>
        <w:t>.</w:t>
      </w:r>
      <w:r w:rsidR="00FA4CF9" w:rsidRPr="00FA4CF9">
        <w:rPr>
          <w:szCs w:val="24"/>
          <w:lang w:bidi="ar"/>
        </w:rPr>
        <w:t xml:space="preserve"> RNA</w:t>
      </w:r>
      <w:r w:rsidR="005E1E7E" w:rsidRPr="008E784E">
        <w:rPr>
          <w:rFonts w:hint="eastAsia"/>
          <w:szCs w:val="24"/>
          <w:lang w:bidi="ar"/>
        </w:rPr>
        <w:t>（</w:t>
      </w:r>
      <w:r w:rsidR="00FA4CF9" w:rsidRPr="00FA4CF9">
        <w:rPr>
          <w:szCs w:val="24"/>
          <w:lang w:bidi="ar"/>
        </w:rPr>
        <w:t>2020</w:t>
      </w:r>
      <w:r w:rsidR="00FA4CF9">
        <w:rPr>
          <w:szCs w:val="24"/>
          <w:lang w:bidi="ar"/>
        </w:rPr>
        <w:t xml:space="preserve">, </w:t>
      </w:r>
      <w:r w:rsidR="00FA4CF9" w:rsidRPr="00FA4CF9">
        <w:rPr>
          <w:szCs w:val="24"/>
          <w:lang w:bidi="ar"/>
        </w:rPr>
        <w:t>11(5):</w:t>
      </w:r>
      <w:proofErr w:type="spellStart"/>
      <w:r w:rsidR="00FA4CF9" w:rsidRPr="00FA4CF9">
        <w:rPr>
          <w:szCs w:val="24"/>
          <w:lang w:bidi="ar"/>
        </w:rPr>
        <w:t>e1614</w:t>
      </w:r>
      <w:proofErr w:type="spellEnd"/>
      <w:r w:rsidR="005E1E7E" w:rsidRPr="008E784E">
        <w:rPr>
          <w:rFonts w:hint="eastAsia"/>
          <w:szCs w:val="24"/>
          <w:lang w:bidi="ar"/>
        </w:rPr>
        <w:t>）的</w:t>
      </w:r>
      <w:r w:rsidR="00721550">
        <w:rPr>
          <w:rFonts w:hint="eastAsia"/>
          <w:szCs w:val="24"/>
          <w:lang w:bidi="ar"/>
        </w:rPr>
        <w:t>论文</w:t>
      </w:r>
      <w:r w:rsidR="005E1E7E" w:rsidRPr="008E784E">
        <w:rPr>
          <w:rFonts w:hint="eastAsia"/>
          <w:szCs w:val="24"/>
          <w:lang w:bidi="ar"/>
        </w:rPr>
        <w:t>积极肯定并引用了代表性论文</w:t>
      </w:r>
      <w:r w:rsidR="005E1E7E" w:rsidRPr="008E784E">
        <w:rPr>
          <w:szCs w:val="24"/>
          <w:lang w:bidi="ar"/>
        </w:rPr>
        <w:t>5</w:t>
      </w:r>
      <w:r w:rsidR="005E1E7E" w:rsidRPr="008E784E">
        <w:rPr>
          <w:rFonts w:hint="eastAsia"/>
          <w:szCs w:val="24"/>
          <w:lang w:bidi="ar"/>
        </w:rPr>
        <w:t>的研究成果，认为“</w:t>
      </w:r>
      <w:r w:rsidR="003355D6" w:rsidRPr="003355D6">
        <w:rPr>
          <w:rFonts w:hint="eastAsia"/>
          <w:szCs w:val="24"/>
          <w:lang w:bidi="ar"/>
        </w:rPr>
        <w:t>下一代测序（</w:t>
      </w:r>
      <w:proofErr w:type="spellStart"/>
      <w:r w:rsidR="003355D6" w:rsidRPr="003355D6">
        <w:rPr>
          <w:rFonts w:hint="eastAsia"/>
          <w:szCs w:val="24"/>
          <w:lang w:bidi="ar"/>
        </w:rPr>
        <w:t>NGS</w:t>
      </w:r>
      <w:proofErr w:type="spellEnd"/>
      <w:r w:rsidR="003355D6" w:rsidRPr="003355D6">
        <w:rPr>
          <w:rFonts w:hint="eastAsia"/>
          <w:szCs w:val="24"/>
          <w:lang w:bidi="ar"/>
        </w:rPr>
        <w:t>）显示，在</w:t>
      </w:r>
      <w:proofErr w:type="spellStart"/>
      <w:r w:rsidR="003355D6" w:rsidRPr="003355D6">
        <w:rPr>
          <w:rFonts w:hint="eastAsia"/>
          <w:szCs w:val="24"/>
          <w:lang w:bidi="ar"/>
        </w:rPr>
        <w:t>TGEV</w:t>
      </w:r>
      <w:proofErr w:type="spellEnd"/>
      <w:r w:rsidR="003355D6" w:rsidRPr="003355D6">
        <w:rPr>
          <w:rFonts w:hint="eastAsia"/>
          <w:szCs w:val="24"/>
          <w:lang w:bidi="ar"/>
        </w:rPr>
        <w:t>、</w:t>
      </w:r>
      <w:proofErr w:type="spellStart"/>
      <w:r w:rsidR="003355D6" w:rsidRPr="003355D6">
        <w:rPr>
          <w:rFonts w:hint="eastAsia"/>
          <w:szCs w:val="24"/>
          <w:lang w:bidi="ar"/>
        </w:rPr>
        <w:t>IBV</w:t>
      </w:r>
      <w:proofErr w:type="spellEnd"/>
      <w:r w:rsidR="003355D6" w:rsidRPr="003355D6">
        <w:rPr>
          <w:rFonts w:hint="eastAsia"/>
          <w:szCs w:val="24"/>
          <w:lang w:bidi="ar"/>
        </w:rPr>
        <w:t>和</w:t>
      </w:r>
      <w:r w:rsidR="003355D6" w:rsidRPr="003355D6">
        <w:rPr>
          <w:rFonts w:hint="eastAsia"/>
          <w:szCs w:val="24"/>
          <w:lang w:bidi="ar"/>
        </w:rPr>
        <w:t>SARS-</w:t>
      </w:r>
      <w:proofErr w:type="spellStart"/>
      <w:r w:rsidR="003355D6" w:rsidRPr="003355D6">
        <w:rPr>
          <w:rFonts w:hint="eastAsia"/>
          <w:szCs w:val="24"/>
          <w:lang w:bidi="ar"/>
        </w:rPr>
        <w:t>CoV</w:t>
      </w:r>
      <w:proofErr w:type="spellEnd"/>
      <w:r w:rsidR="003355D6" w:rsidRPr="003355D6">
        <w:rPr>
          <w:rFonts w:hint="eastAsia"/>
          <w:szCs w:val="24"/>
          <w:lang w:bidi="ar"/>
        </w:rPr>
        <w:t>感染后，数十种</w:t>
      </w:r>
      <w:proofErr w:type="spellStart"/>
      <w:r w:rsidR="003355D6" w:rsidRPr="003355D6">
        <w:rPr>
          <w:rFonts w:hint="eastAsia"/>
          <w:szCs w:val="24"/>
          <w:lang w:bidi="ar"/>
        </w:rPr>
        <w:t>miRNA</w:t>
      </w:r>
      <w:proofErr w:type="spellEnd"/>
      <w:r w:rsidR="003355D6" w:rsidRPr="003355D6">
        <w:rPr>
          <w:rFonts w:hint="eastAsia"/>
          <w:szCs w:val="24"/>
          <w:lang w:bidi="ar"/>
        </w:rPr>
        <w:t>的表达出现差异，表达谱有增有减</w:t>
      </w:r>
      <w:r w:rsidR="005E1E7E" w:rsidRPr="008E784E">
        <w:rPr>
          <w:rFonts w:hint="eastAsia"/>
          <w:szCs w:val="24"/>
          <w:lang w:bidi="ar"/>
        </w:rPr>
        <w:t>”。</w:t>
      </w:r>
    </w:p>
    <w:p w:rsidR="00B14275" w:rsidRDefault="005E1E7E" w:rsidP="005E1E7E">
      <w:pPr>
        <w:ind w:firstLineChars="200" w:firstLine="420"/>
      </w:pPr>
      <w:r w:rsidRPr="005E1E7E">
        <w:rPr>
          <w:rFonts w:hint="eastAsia"/>
        </w:rPr>
        <w:t>（四）构建</w:t>
      </w:r>
      <w:r w:rsidR="00A2132B">
        <w:rPr>
          <w:rFonts w:hint="eastAsia"/>
        </w:rPr>
        <w:t>了</w:t>
      </w:r>
      <w:r w:rsidRPr="005E1E7E">
        <w:rPr>
          <w:rFonts w:hint="eastAsia"/>
        </w:rPr>
        <w:t>基于</w:t>
      </w:r>
      <w:proofErr w:type="gramStart"/>
      <w:r w:rsidRPr="005E1E7E">
        <w:rPr>
          <w:rFonts w:hint="eastAsia"/>
        </w:rPr>
        <w:t>猪重要</w:t>
      </w:r>
      <w:proofErr w:type="gramEnd"/>
      <w:r w:rsidRPr="005E1E7E">
        <w:rPr>
          <w:rFonts w:hint="eastAsia"/>
        </w:rPr>
        <w:t>病毒病病原</w:t>
      </w:r>
      <w:r w:rsidR="00D7068D">
        <w:t>–</w:t>
      </w:r>
      <w:r w:rsidRPr="005E1E7E">
        <w:rPr>
          <w:rFonts w:hint="eastAsia"/>
        </w:rPr>
        <w:t>宿主关键因子互作位点</w:t>
      </w:r>
      <w:r w:rsidR="005B0EDF">
        <w:rPr>
          <w:rFonts w:hint="eastAsia"/>
        </w:rPr>
        <w:t>的</w:t>
      </w:r>
      <w:r w:rsidRPr="005E1E7E">
        <w:rPr>
          <w:rFonts w:hint="eastAsia"/>
        </w:rPr>
        <w:t>新型疫苗</w:t>
      </w:r>
      <w:r w:rsidR="005B0EDF" w:rsidRPr="005E1E7E">
        <w:rPr>
          <w:rFonts w:hint="eastAsia"/>
        </w:rPr>
        <w:t>研发</w:t>
      </w:r>
      <w:r w:rsidRPr="005E1E7E">
        <w:rPr>
          <w:rFonts w:hint="eastAsia"/>
        </w:rPr>
        <w:t>和抗病育种新靶点</w:t>
      </w:r>
      <w:r w:rsidR="005B0EDF" w:rsidRPr="005E1E7E">
        <w:rPr>
          <w:rFonts w:hint="eastAsia"/>
        </w:rPr>
        <w:t>筛选</w:t>
      </w:r>
      <w:r w:rsidR="005B0EDF">
        <w:rPr>
          <w:rFonts w:hint="eastAsia"/>
        </w:rPr>
        <w:t>的方法</w:t>
      </w:r>
      <w:r w:rsidRPr="005E1E7E">
        <w:rPr>
          <w:rFonts w:hint="eastAsia"/>
        </w:rPr>
        <w:t>和技术，创制了</w:t>
      </w:r>
      <w:r w:rsidR="00A2132B">
        <w:rPr>
          <w:rFonts w:hint="eastAsia"/>
        </w:rPr>
        <w:t>一批</w:t>
      </w:r>
      <w:proofErr w:type="gramStart"/>
      <w:r w:rsidRPr="005E1E7E">
        <w:rPr>
          <w:rFonts w:hint="eastAsia"/>
        </w:rPr>
        <w:t>猪重要</w:t>
      </w:r>
      <w:proofErr w:type="gramEnd"/>
      <w:r w:rsidRPr="005E1E7E">
        <w:rPr>
          <w:rFonts w:hint="eastAsia"/>
        </w:rPr>
        <w:t>病毒病新疫苗</w:t>
      </w:r>
      <w:proofErr w:type="gramStart"/>
      <w:r w:rsidR="000428BA">
        <w:rPr>
          <w:rFonts w:hint="eastAsia"/>
        </w:rPr>
        <w:t>候选</w:t>
      </w:r>
      <w:r w:rsidRPr="005E1E7E">
        <w:rPr>
          <w:rFonts w:hint="eastAsia"/>
        </w:rPr>
        <w:t>株和抗病</w:t>
      </w:r>
      <w:r w:rsidR="000428BA">
        <w:rPr>
          <w:rFonts w:hint="eastAsia"/>
        </w:rPr>
        <w:t>育种</w:t>
      </w:r>
      <w:proofErr w:type="gramEnd"/>
      <w:r w:rsidR="000428BA">
        <w:rPr>
          <w:rFonts w:hint="eastAsia"/>
        </w:rPr>
        <w:t>新靶点</w:t>
      </w:r>
      <w:r w:rsidRPr="005E1E7E">
        <w:rPr>
          <w:rFonts w:hint="eastAsia"/>
        </w:rPr>
        <w:t>细胞</w:t>
      </w:r>
      <w:r w:rsidR="000428BA">
        <w:rPr>
          <w:rFonts w:hint="eastAsia"/>
        </w:rPr>
        <w:t>材料</w:t>
      </w:r>
      <w:r w:rsidRPr="005E1E7E">
        <w:rPr>
          <w:rFonts w:hint="eastAsia"/>
        </w:rPr>
        <w:t>。</w:t>
      </w:r>
    </w:p>
    <w:p w:rsidR="005E1E7E" w:rsidRPr="005E1E7E" w:rsidRDefault="00B14275" w:rsidP="005E1E7E">
      <w:pPr>
        <w:ind w:firstLineChars="200" w:firstLine="420"/>
      </w:pPr>
      <w:r>
        <w:rPr>
          <w:rFonts w:hint="eastAsia"/>
        </w:rPr>
        <w:t>1.</w:t>
      </w:r>
      <w:r w:rsidR="005E1E7E" w:rsidRPr="005E1E7E">
        <w:rPr>
          <w:rFonts w:hint="eastAsia"/>
        </w:rPr>
        <w:t>美国普林斯顿大学分子生物学系</w:t>
      </w:r>
      <w:r w:rsidR="005E1E7E" w:rsidRPr="005E1E7E">
        <w:rPr>
          <w:rFonts w:hint="eastAsia"/>
        </w:rPr>
        <w:t xml:space="preserve">Ileana M </w:t>
      </w:r>
      <w:proofErr w:type="spellStart"/>
      <w:r w:rsidR="005E1E7E" w:rsidRPr="005E1E7E">
        <w:rPr>
          <w:rFonts w:hint="eastAsia"/>
        </w:rPr>
        <w:t>Cristea</w:t>
      </w:r>
      <w:proofErr w:type="spellEnd"/>
      <w:r w:rsidR="005E1E7E" w:rsidRPr="005E1E7E">
        <w:rPr>
          <w:rFonts w:hint="eastAsia"/>
        </w:rPr>
        <w:t>教授发表在</w:t>
      </w:r>
      <w:r w:rsidRPr="005E1E7E">
        <w:rPr>
          <w:rFonts w:hint="eastAsia"/>
        </w:rPr>
        <w:t>Cell</w:t>
      </w:r>
      <w:r w:rsidRPr="005E1E7E">
        <w:rPr>
          <w:rFonts w:hint="eastAsia"/>
        </w:rPr>
        <w:t>子刊</w:t>
      </w:r>
      <w:r w:rsidR="005E1E7E" w:rsidRPr="005E1E7E">
        <w:rPr>
          <w:rFonts w:hint="eastAsia"/>
        </w:rPr>
        <w:t>Trends in Biochemical Sciences</w:t>
      </w:r>
      <w:r w:rsidR="005E1E7E" w:rsidRPr="005E1E7E">
        <w:rPr>
          <w:rFonts w:hint="eastAsia"/>
        </w:rPr>
        <w:t>（</w:t>
      </w:r>
      <w:r w:rsidR="005E1E7E" w:rsidRPr="005E1E7E">
        <w:rPr>
          <w:rFonts w:hint="eastAsia"/>
        </w:rPr>
        <w:t>2021, 46(10):832-847</w:t>
      </w:r>
      <w:r w:rsidR="005E1E7E" w:rsidRPr="005E1E7E">
        <w:rPr>
          <w:rFonts w:hint="eastAsia"/>
        </w:rPr>
        <w:t>）</w:t>
      </w:r>
      <w:r w:rsidR="005C2285">
        <w:rPr>
          <w:rFonts w:hint="eastAsia"/>
        </w:rPr>
        <w:t>的</w:t>
      </w:r>
      <w:r w:rsidR="005E1E7E" w:rsidRPr="005E1E7E">
        <w:rPr>
          <w:rFonts w:hint="eastAsia"/>
        </w:rPr>
        <w:t>论文积极肯定并引用了代表性论文</w:t>
      </w:r>
      <w:r w:rsidR="005E1E7E" w:rsidRPr="005E1E7E">
        <w:rPr>
          <w:rFonts w:hint="eastAsia"/>
        </w:rPr>
        <w:t>2</w:t>
      </w:r>
      <w:r w:rsidR="005E1E7E" w:rsidRPr="005E1E7E">
        <w:rPr>
          <w:rFonts w:hint="eastAsia"/>
        </w:rPr>
        <w:t>的研究成果，认为“核复制病毒，包括杆状病毒和</w:t>
      </w:r>
      <w:r w:rsidR="005E1E7E" w:rsidRPr="005E1E7E">
        <w:rPr>
          <w:rFonts w:hint="eastAsia"/>
        </w:rPr>
        <w:t>PCV2</w:t>
      </w:r>
      <w:r w:rsidR="005E1E7E" w:rsidRPr="005E1E7E">
        <w:rPr>
          <w:rFonts w:hint="eastAsia"/>
        </w:rPr>
        <w:t>，依赖于通过</w:t>
      </w:r>
      <w:r w:rsidR="005E1E7E" w:rsidRPr="005E1E7E">
        <w:rPr>
          <w:rFonts w:hint="eastAsia"/>
        </w:rPr>
        <w:t>S22</w:t>
      </w:r>
      <w:r w:rsidR="005E1E7E" w:rsidRPr="005E1E7E">
        <w:rPr>
          <w:rFonts w:hint="eastAsia"/>
        </w:rPr>
        <w:t>磷酸化的局部椎板破裂来有效产生病毒”。</w:t>
      </w:r>
    </w:p>
    <w:p w:rsidR="008B46C6" w:rsidRDefault="00B14275" w:rsidP="005E1E7E">
      <w:pPr>
        <w:ind w:firstLineChars="200" w:firstLine="420"/>
      </w:pPr>
      <w:r>
        <w:rPr>
          <w:rFonts w:hint="eastAsia"/>
        </w:rPr>
        <w:t>2</w:t>
      </w:r>
      <w:r>
        <w:t>.</w:t>
      </w:r>
      <w:r w:rsidR="005E1E7E" w:rsidRPr="005E1E7E">
        <w:rPr>
          <w:rFonts w:hint="eastAsia"/>
        </w:rPr>
        <w:t>浙江大学周继勇教授发表在</w:t>
      </w:r>
      <w:r w:rsidR="005E1E7E" w:rsidRPr="005E1E7E">
        <w:rPr>
          <w:rFonts w:hint="eastAsia"/>
        </w:rPr>
        <w:t>Autophagy</w:t>
      </w:r>
      <w:r w:rsidR="005E1E7E" w:rsidRPr="005E1E7E">
        <w:rPr>
          <w:rFonts w:hint="eastAsia"/>
        </w:rPr>
        <w:t>（</w:t>
      </w:r>
      <w:r w:rsidR="005E1E7E" w:rsidRPr="005E1E7E">
        <w:rPr>
          <w:rFonts w:hint="eastAsia"/>
        </w:rPr>
        <w:t>2022, 18(12):2781-2798</w:t>
      </w:r>
      <w:r w:rsidR="005E1E7E" w:rsidRPr="005E1E7E">
        <w:rPr>
          <w:rFonts w:hint="eastAsia"/>
        </w:rPr>
        <w:t>）的论文积极肯定并引用了代表性论文</w:t>
      </w:r>
      <w:r w:rsidR="005D5162">
        <w:rPr>
          <w:rFonts w:hint="eastAsia"/>
        </w:rPr>
        <w:t>4</w:t>
      </w:r>
      <w:r w:rsidR="005E1E7E" w:rsidRPr="005E1E7E">
        <w:rPr>
          <w:rFonts w:hint="eastAsia"/>
        </w:rPr>
        <w:t>的研究成果，认为“泛素化在</w:t>
      </w:r>
      <w:r w:rsidR="005E1E7E" w:rsidRPr="005E1E7E">
        <w:rPr>
          <w:rFonts w:hint="eastAsia"/>
        </w:rPr>
        <w:t>PCV2</w:t>
      </w:r>
      <w:r w:rsidR="005E1E7E" w:rsidRPr="005E1E7E">
        <w:rPr>
          <w:rFonts w:hint="eastAsia"/>
        </w:rPr>
        <w:t>生命周期中发挥了重要作用”。</w:t>
      </w:r>
    </w:p>
    <w:p w:rsidR="00B14275" w:rsidRDefault="00000625" w:rsidP="005E1E7E">
      <w:pPr>
        <w:ind w:firstLineChars="200" w:firstLine="420"/>
      </w:pPr>
      <w:r>
        <w:rPr>
          <w:rFonts w:hint="eastAsia"/>
        </w:rPr>
        <w:t>3.</w:t>
      </w:r>
      <w:r w:rsidR="002E77C8">
        <w:rPr>
          <w:rFonts w:hint="eastAsia"/>
        </w:rPr>
        <w:t>瑞典</w:t>
      </w:r>
      <w:r w:rsidR="001354FA" w:rsidRPr="001354FA">
        <w:rPr>
          <w:rFonts w:hint="eastAsia"/>
        </w:rPr>
        <w:t>乌普萨拉大学医学生物化学和微生物学系</w:t>
      </w:r>
      <w:proofErr w:type="spellStart"/>
      <w:r w:rsidR="002E77C8" w:rsidRPr="002E77C8">
        <w:t>Tanel</w:t>
      </w:r>
      <w:proofErr w:type="spellEnd"/>
      <w:r w:rsidR="002E77C8" w:rsidRPr="002E77C8">
        <w:t xml:space="preserve"> </w:t>
      </w:r>
      <w:proofErr w:type="spellStart"/>
      <w:r w:rsidR="002E77C8" w:rsidRPr="002E77C8">
        <w:t>Punga</w:t>
      </w:r>
      <w:proofErr w:type="spellEnd"/>
      <w:r w:rsidR="002E77C8">
        <w:rPr>
          <w:rFonts w:hint="eastAsia"/>
        </w:rPr>
        <w:t>副教授</w:t>
      </w:r>
      <w:r w:rsidR="006871B6">
        <w:rPr>
          <w:rFonts w:hint="eastAsia"/>
        </w:rPr>
        <w:t>发表</w:t>
      </w:r>
      <w:r w:rsidR="002E77C8">
        <w:rPr>
          <w:rFonts w:hint="eastAsia"/>
        </w:rPr>
        <w:t>在</w:t>
      </w:r>
      <w:r w:rsidR="002E77C8">
        <w:rPr>
          <w:rFonts w:hint="eastAsia"/>
        </w:rPr>
        <w:t>Viruses</w:t>
      </w:r>
      <w:r w:rsidR="002E77C8">
        <w:rPr>
          <w:rFonts w:hint="eastAsia"/>
        </w:rPr>
        <w:t>（</w:t>
      </w:r>
      <w:r w:rsidR="002E77C8" w:rsidRPr="002E77C8">
        <w:t>2020</w:t>
      </w:r>
      <w:r w:rsidR="002E77C8">
        <w:t>,</w:t>
      </w:r>
      <w:r w:rsidR="002E77C8" w:rsidRPr="002E77C8">
        <w:t xml:space="preserve"> 12(11):1322</w:t>
      </w:r>
      <w:r w:rsidR="002E77C8">
        <w:rPr>
          <w:rFonts w:hint="eastAsia"/>
        </w:rPr>
        <w:t>）的</w:t>
      </w:r>
      <w:r w:rsidR="006871B6">
        <w:rPr>
          <w:rFonts w:hint="eastAsia"/>
        </w:rPr>
        <w:t>论文</w:t>
      </w:r>
      <w:r w:rsidR="00A2132B" w:rsidRPr="005E1E7E">
        <w:rPr>
          <w:rFonts w:hint="eastAsia"/>
        </w:rPr>
        <w:t>积极肯定并引用了</w:t>
      </w:r>
      <w:r w:rsidR="002E77C8">
        <w:rPr>
          <w:rFonts w:hint="eastAsia"/>
        </w:rPr>
        <w:t>代表性论文</w:t>
      </w:r>
      <w:r w:rsidR="002E77C8">
        <w:rPr>
          <w:rFonts w:hint="eastAsia"/>
        </w:rPr>
        <w:t>4</w:t>
      </w:r>
      <w:r w:rsidR="00A2132B">
        <w:rPr>
          <w:rFonts w:hint="eastAsia"/>
        </w:rPr>
        <w:t>的研究成果</w:t>
      </w:r>
      <w:r w:rsidR="002E77C8">
        <w:rPr>
          <w:rFonts w:hint="eastAsia"/>
        </w:rPr>
        <w:t>，认为</w:t>
      </w:r>
      <w:r w:rsidR="002D087A">
        <w:rPr>
          <w:rFonts w:hint="eastAsia"/>
        </w:rPr>
        <w:t>“</w:t>
      </w:r>
      <w:r w:rsidR="00007A93" w:rsidRPr="00007A93">
        <w:rPr>
          <w:rFonts w:hint="eastAsia"/>
        </w:rPr>
        <w:t>pMKRN1</w:t>
      </w:r>
      <w:r w:rsidR="00007A93" w:rsidRPr="00007A93">
        <w:rPr>
          <w:rFonts w:hint="eastAsia"/>
        </w:rPr>
        <w:t>可诱导</w:t>
      </w:r>
      <w:r w:rsidR="00007A93" w:rsidRPr="00007A93">
        <w:rPr>
          <w:rFonts w:hint="eastAsia"/>
        </w:rPr>
        <w:t>PCV2</w:t>
      </w:r>
      <w:r w:rsidR="002A2363">
        <w:t xml:space="preserve"> </w:t>
      </w:r>
      <w:r w:rsidR="002A2363">
        <w:rPr>
          <w:rFonts w:hint="eastAsia"/>
        </w:rPr>
        <w:t>Cap</w:t>
      </w:r>
      <w:r w:rsidR="00007A93" w:rsidRPr="00007A93">
        <w:rPr>
          <w:rFonts w:hint="eastAsia"/>
        </w:rPr>
        <w:t>蛋白的泛素化和蛋白酶体降解，从而减少</w:t>
      </w:r>
      <w:r w:rsidR="00007A93">
        <w:rPr>
          <w:rFonts w:hint="eastAsia"/>
        </w:rPr>
        <w:t>子代</w:t>
      </w:r>
      <w:r w:rsidR="00007A93" w:rsidRPr="00007A93">
        <w:rPr>
          <w:rFonts w:hint="eastAsia"/>
        </w:rPr>
        <w:t>病毒的产生</w:t>
      </w:r>
      <w:r w:rsidR="002D087A">
        <w:rPr>
          <w:rFonts w:hint="eastAsia"/>
        </w:rPr>
        <w:t>”</w:t>
      </w:r>
      <w:r w:rsidR="00007A93">
        <w:rPr>
          <w:rFonts w:hint="eastAsia"/>
        </w:rPr>
        <w:t>。</w:t>
      </w:r>
    </w:p>
    <w:p w:rsidR="00EF68E5" w:rsidRDefault="00D913F6">
      <w:pPr>
        <w:pStyle w:val="a3"/>
        <w:ind w:firstLineChars="0" w:firstLine="0"/>
        <w:jc w:val="left"/>
        <w:rPr>
          <w:rFonts w:ascii="宋体" w:hAnsi="宋体"/>
          <w:b/>
          <w:szCs w:val="32"/>
        </w:rPr>
      </w:pPr>
      <w:r>
        <w:rPr>
          <w:rFonts w:hint="eastAsia"/>
          <w:b/>
          <w:color w:val="0D0D0D"/>
          <w:szCs w:val="24"/>
        </w:rPr>
        <w:t>五、</w:t>
      </w:r>
      <w:r>
        <w:rPr>
          <w:rFonts w:hint="eastAsia"/>
          <w:b/>
          <w:szCs w:val="24"/>
        </w:rPr>
        <w:t>应用情况</w:t>
      </w:r>
      <w:r>
        <w:rPr>
          <w:rFonts w:ascii="宋体" w:hAnsi="宋体" w:hint="eastAsia"/>
          <w:b/>
          <w:color w:val="0D0D0D"/>
          <w:szCs w:val="24"/>
        </w:rPr>
        <w:t>（发明奖和进步奖填写</w:t>
      </w:r>
      <w:r>
        <w:rPr>
          <w:rFonts w:ascii="宋体" w:hAnsi="宋体" w:hint="eastAsia"/>
          <w:b/>
          <w:szCs w:val="32"/>
        </w:rPr>
        <w:t>)</w:t>
      </w:r>
    </w:p>
    <w:p w:rsidR="008B46C6" w:rsidRPr="008B46C6" w:rsidRDefault="008B46C6" w:rsidP="008B46C6">
      <w:pPr>
        <w:ind w:firstLineChars="200" w:firstLine="420"/>
      </w:pPr>
      <w:r w:rsidRPr="008B46C6">
        <w:rPr>
          <w:rFonts w:hint="eastAsia"/>
        </w:rPr>
        <w:t>无。</w:t>
      </w:r>
    </w:p>
    <w:p w:rsidR="00EF68E5" w:rsidRDefault="00D913F6">
      <w:pPr>
        <w:pStyle w:val="a3"/>
        <w:numPr>
          <w:ilvl w:val="0"/>
          <w:numId w:val="1"/>
        </w:numPr>
        <w:ind w:firstLineChars="0" w:firstLine="0"/>
        <w:jc w:val="left"/>
        <w:rPr>
          <w:rFonts w:ascii="宋体" w:hAnsi="宋体"/>
          <w:b/>
          <w:color w:val="0D0D0D"/>
          <w:szCs w:val="24"/>
        </w:rPr>
      </w:pPr>
      <w:r>
        <w:rPr>
          <w:rFonts w:ascii="宋体" w:hAnsi="宋体" w:hint="eastAsia"/>
          <w:b/>
          <w:color w:val="0D0D0D"/>
          <w:szCs w:val="24"/>
        </w:rPr>
        <w:t>代表性论文专著目录(自然奖填写，</w:t>
      </w:r>
      <w:r>
        <w:rPr>
          <w:rFonts w:ascii="Times New Roman"/>
          <w:b/>
          <w:spacing w:val="2"/>
        </w:rPr>
        <w:t>不超过</w:t>
      </w:r>
      <w:r>
        <w:rPr>
          <w:rFonts w:ascii="Times New Roman" w:hint="eastAsia"/>
          <w:b/>
          <w:spacing w:val="2"/>
        </w:rPr>
        <w:t>8</w:t>
      </w:r>
      <w:r>
        <w:rPr>
          <w:rFonts w:ascii="Times New Roman" w:hint="eastAsia"/>
          <w:b/>
          <w:spacing w:val="2"/>
        </w:rPr>
        <w:t>条，其中，代表性论文不超过</w:t>
      </w:r>
      <w:r>
        <w:rPr>
          <w:rFonts w:ascii="Times New Roman" w:hint="eastAsia"/>
          <w:b/>
          <w:spacing w:val="2"/>
        </w:rPr>
        <w:t>5</w:t>
      </w:r>
      <w:r>
        <w:rPr>
          <w:rFonts w:ascii="Times New Roman" w:hint="eastAsia"/>
          <w:b/>
          <w:spacing w:val="2"/>
        </w:rPr>
        <w:t>篇，代表性专著不超过</w:t>
      </w:r>
      <w:r>
        <w:rPr>
          <w:rFonts w:ascii="Times New Roman" w:hint="eastAsia"/>
          <w:b/>
          <w:spacing w:val="2"/>
        </w:rPr>
        <w:t>3</w:t>
      </w:r>
      <w:r>
        <w:rPr>
          <w:rFonts w:ascii="Times New Roman" w:hint="eastAsia"/>
          <w:b/>
          <w:spacing w:val="2"/>
        </w:rPr>
        <w:t>部</w:t>
      </w:r>
      <w:r>
        <w:rPr>
          <w:rFonts w:ascii="Times New Roman"/>
          <w:b/>
          <w:spacing w:val="2"/>
        </w:rPr>
        <w:t>，按重要程度排序</w:t>
      </w:r>
      <w:r>
        <w:rPr>
          <w:rFonts w:ascii="宋体" w:hAnsi="宋体" w:hint="eastAsia"/>
          <w:b/>
          <w:color w:val="0D0D0D"/>
          <w:szCs w:val="24"/>
        </w:rPr>
        <w:t>)</w:t>
      </w:r>
    </w:p>
    <w:tbl>
      <w:tblPr>
        <w:tblW w:w="887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8"/>
        <w:gridCol w:w="1641"/>
        <w:gridCol w:w="814"/>
        <w:gridCol w:w="1176"/>
        <w:gridCol w:w="952"/>
        <w:gridCol w:w="533"/>
        <w:gridCol w:w="533"/>
        <w:gridCol w:w="533"/>
        <w:gridCol w:w="533"/>
        <w:gridCol w:w="533"/>
        <w:gridCol w:w="533"/>
        <w:gridCol w:w="677"/>
      </w:tblGrid>
      <w:tr w:rsidR="00EF68E5">
        <w:trPr>
          <w:trHeight w:val="567"/>
        </w:trPr>
        <w:tc>
          <w:tcPr>
            <w:tcW w:w="418"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序号</w:t>
            </w:r>
          </w:p>
        </w:tc>
        <w:tc>
          <w:tcPr>
            <w:tcW w:w="1641"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论文专著</w:t>
            </w:r>
          </w:p>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名称</w:t>
            </w:r>
            <w:r>
              <w:rPr>
                <w:rFonts w:ascii="Times New Roman"/>
                <w:sz w:val="21"/>
                <w:szCs w:val="21"/>
              </w:rPr>
              <w:t xml:space="preserve"> </w:t>
            </w:r>
          </w:p>
        </w:tc>
        <w:tc>
          <w:tcPr>
            <w:tcW w:w="814" w:type="dxa"/>
            <w:vAlign w:val="center"/>
          </w:tcPr>
          <w:p w:rsidR="00EF68E5" w:rsidRDefault="00D913F6">
            <w:pPr>
              <w:pStyle w:val="a3"/>
              <w:adjustRightInd w:val="0"/>
              <w:spacing w:after="50" w:line="240" w:lineRule="auto"/>
              <w:ind w:firstLineChars="0" w:firstLine="0"/>
              <w:outlineLvl w:val="1"/>
              <w:rPr>
                <w:rFonts w:ascii="Times New Roman"/>
                <w:sz w:val="21"/>
                <w:szCs w:val="21"/>
              </w:rPr>
            </w:pPr>
            <w:r>
              <w:rPr>
                <w:rFonts w:ascii="Times New Roman"/>
                <w:sz w:val="21"/>
                <w:szCs w:val="21"/>
              </w:rPr>
              <w:t>刊名</w:t>
            </w:r>
          </w:p>
        </w:tc>
        <w:tc>
          <w:tcPr>
            <w:tcW w:w="1176"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作者</w:t>
            </w:r>
          </w:p>
        </w:tc>
        <w:tc>
          <w:tcPr>
            <w:tcW w:w="952"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年卷页码（</w:t>
            </w:r>
            <w:r>
              <w:rPr>
                <w:rFonts w:ascii="Times New Roman"/>
                <w:sz w:val="21"/>
                <w:szCs w:val="21"/>
              </w:rPr>
              <w:t>xx</w:t>
            </w:r>
            <w:r>
              <w:rPr>
                <w:rFonts w:ascii="Times New Roman"/>
                <w:sz w:val="21"/>
                <w:szCs w:val="21"/>
              </w:rPr>
              <w:t>年</w:t>
            </w:r>
            <w:r>
              <w:rPr>
                <w:rFonts w:ascii="Times New Roman"/>
                <w:sz w:val="21"/>
                <w:szCs w:val="21"/>
              </w:rPr>
              <w:t>xx</w:t>
            </w:r>
            <w:r>
              <w:rPr>
                <w:rFonts w:ascii="Times New Roman"/>
                <w:sz w:val="21"/>
                <w:szCs w:val="21"/>
              </w:rPr>
              <w:t>卷</w:t>
            </w:r>
            <w:r>
              <w:rPr>
                <w:rFonts w:ascii="Times New Roman"/>
                <w:sz w:val="21"/>
                <w:szCs w:val="21"/>
              </w:rPr>
              <w:t>xx</w:t>
            </w:r>
            <w:r>
              <w:rPr>
                <w:rFonts w:ascii="Times New Roman"/>
                <w:sz w:val="21"/>
                <w:szCs w:val="21"/>
              </w:rPr>
              <w:t>页）</w:t>
            </w:r>
          </w:p>
        </w:tc>
        <w:tc>
          <w:tcPr>
            <w:tcW w:w="533"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发表时间</w:t>
            </w:r>
            <w:r>
              <w:rPr>
                <w:rFonts w:ascii="Times New Roman" w:eastAsia="黑体"/>
                <w:sz w:val="21"/>
                <w:szCs w:val="28"/>
              </w:rPr>
              <w:t>（</w:t>
            </w:r>
            <w:r>
              <w:rPr>
                <w:rFonts w:ascii="Times New Roman"/>
                <w:sz w:val="21"/>
                <w:szCs w:val="28"/>
              </w:rPr>
              <w:t>年月</w:t>
            </w:r>
            <w:r>
              <w:rPr>
                <w:rFonts w:ascii="Times New Roman"/>
                <w:sz w:val="21"/>
                <w:szCs w:val="28"/>
              </w:rPr>
              <w:t xml:space="preserve"> </w:t>
            </w:r>
            <w:r>
              <w:rPr>
                <w:rFonts w:ascii="Times New Roman"/>
                <w:sz w:val="21"/>
                <w:szCs w:val="28"/>
              </w:rPr>
              <w:t>日）</w:t>
            </w:r>
          </w:p>
        </w:tc>
        <w:tc>
          <w:tcPr>
            <w:tcW w:w="533"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通讯作者</w:t>
            </w:r>
            <w:r>
              <w:rPr>
                <w:rFonts w:ascii="Times New Roman"/>
                <w:sz w:val="21"/>
                <w:szCs w:val="28"/>
              </w:rPr>
              <w:t>（含共同）</w:t>
            </w:r>
          </w:p>
        </w:tc>
        <w:tc>
          <w:tcPr>
            <w:tcW w:w="533"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第一作者</w:t>
            </w:r>
            <w:r>
              <w:rPr>
                <w:rFonts w:ascii="Times New Roman"/>
                <w:sz w:val="21"/>
                <w:szCs w:val="28"/>
              </w:rPr>
              <w:t>（含共同）</w:t>
            </w:r>
          </w:p>
        </w:tc>
        <w:tc>
          <w:tcPr>
            <w:tcW w:w="533"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国内作者</w:t>
            </w:r>
          </w:p>
        </w:tc>
        <w:tc>
          <w:tcPr>
            <w:tcW w:w="533"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proofErr w:type="gramStart"/>
            <w:r>
              <w:rPr>
                <w:rFonts w:ascii="Times New Roman"/>
                <w:sz w:val="21"/>
                <w:szCs w:val="21"/>
              </w:rPr>
              <w:t>他引总次数</w:t>
            </w:r>
            <w:proofErr w:type="gramEnd"/>
          </w:p>
        </w:tc>
        <w:tc>
          <w:tcPr>
            <w:tcW w:w="533"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检索数据库</w:t>
            </w:r>
          </w:p>
        </w:tc>
        <w:tc>
          <w:tcPr>
            <w:tcW w:w="677" w:type="dxa"/>
            <w:vAlign w:val="center"/>
          </w:tcPr>
          <w:p w:rsidR="00EF68E5" w:rsidRDefault="00D913F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知识产权是否归国内所有</w:t>
            </w:r>
          </w:p>
        </w:tc>
      </w:tr>
      <w:tr w:rsidR="00246CA6" w:rsidTr="00464469">
        <w:tc>
          <w:tcPr>
            <w:tcW w:w="418" w:type="dxa"/>
            <w:vAlign w:val="center"/>
          </w:tcPr>
          <w:p w:rsidR="00246CA6" w:rsidRDefault="00246CA6" w:rsidP="00246CA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1</w:t>
            </w:r>
          </w:p>
        </w:tc>
        <w:tc>
          <w:tcPr>
            <w:tcW w:w="1641" w:type="dxa"/>
            <w:vAlign w:val="center"/>
          </w:tcPr>
          <w:p w:rsidR="00246CA6" w:rsidRDefault="00246CA6" w:rsidP="000821D3">
            <w:pPr>
              <w:pStyle w:val="a6"/>
              <w:widowControl w:val="0"/>
              <w:adjustRightInd w:val="0"/>
              <w:spacing w:before="0" w:beforeAutospacing="0" w:after="50" w:afterAutospacing="0"/>
              <w:outlineLvl w:val="1"/>
              <w:rPr>
                <w:rFonts w:ascii="Times New Roman" w:hAnsi="Times New Roman"/>
                <w:sz w:val="21"/>
                <w:szCs w:val="21"/>
              </w:rPr>
            </w:pPr>
            <w:proofErr w:type="spellStart"/>
            <w:r>
              <w:rPr>
                <w:rFonts w:ascii="Times New Roman" w:hAnsi="Times New Roman"/>
                <w:kern w:val="2"/>
                <w:sz w:val="21"/>
                <w:szCs w:val="21"/>
                <w:lang w:bidi="ar"/>
              </w:rPr>
              <w:t>PCV2</w:t>
            </w:r>
            <w:proofErr w:type="spellEnd"/>
            <w:r>
              <w:rPr>
                <w:rFonts w:ascii="Times New Roman" w:hAnsi="Times New Roman"/>
                <w:kern w:val="2"/>
                <w:sz w:val="21"/>
                <w:szCs w:val="21"/>
                <w:lang w:bidi="ar"/>
              </w:rPr>
              <w:t xml:space="preserve"> targets </w:t>
            </w:r>
            <w:proofErr w:type="spellStart"/>
            <w:r>
              <w:rPr>
                <w:rFonts w:ascii="Times New Roman" w:hAnsi="Times New Roman"/>
                <w:kern w:val="2"/>
                <w:sz w:val="21"/>
                <w:szCs w:val="21"/>
                <w:lang w:bidi="ar"/>
              </w:rPr>
              <w:t>cGAS</w:t>
            </w:r>
            <w:proofErr w:type="spellEnd"/>
            <w:r>
              <w:rPr>
                <w:rFonts w:ascii="Times New Roman" w:hAnsi="Times New Roman"/>
                <w:kern w:val="2"/>
                <w:sz w:val="21"/>
                <w:szCs w:val="21"/>
                <w:lang w:bidi="ar"/>
              </w:rPr>
              <w:t xml:space="preserve"> to inhibit type I interferon induction to promote other DNA virus infection</w:t>
            </w:r>
          </w:p>
        </w:tc>
        <w:tc>
          <w:tcPr>
            <w:tcW w:w="814" w:type="dxa"/>
            <w:vAlign w:val="center"/>
          </w:tcPr>
          <w:p w:rsidR="00246CA6" w:rsidRDefault="00246CA6" w:rsidP="00246CA6">
            <w:pPr>
              <w:pStyle w:val="a6"/>
              <w:widowControl w:val="0"/>
              <w:adjustRightInd w:val="0"/>
              <w:spacing w:before="0" w:beforeAutospacing="0" w:after="50" w:afterAutospacing="0"/>
              <w:jc w:val="both"/>
              <w:outlineLvl w:val="1"/>
              <w:rPr>
                <w:rFonts w:ascii="Times New Roman" w:hAnsi="Times New Roman"/>
                <w:sz w:val="21"/>
                <w:szCs w:val="21"/>
              </w:rPr>
            </w:pPr>
            <w:r>
              <w:rPr>
                <w:rFonts w:ascii="Times New Roman" w:hAnsi="Times New Roman"/>
                <w:kern w:val="2"/>
                <w:sz w:val="21"/>
                <w:szCs w:val="21"/>
                <w:lang w:bidi="ar"/>
              </w:rPr>
              <w:t>PLOS Pathogens</w:t>
            </w:r>
          </w:p>
        </w:tc>
        <w:tc>
          <w:tcPr>
            <w:tcW w:w="1176"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 xml:space="preserve">Wang </w:t>
            </w:r>
            <w:proofErr w:type="spellStart"/>
            <w:r>
              <w:rPr>
                <w:rFonts w:ascii="Times New Roman" w:hAnsi="Times New Roman"/>
                <w:kern w:val="2"/>
                <w:sz w:val="21"/>
                <w:szCs w:val="21"/>
                <w:lang w:bidi="ar"/>
              </w:rPr>
              <w:t>Zhenyu</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Chen Jing</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Wu </w:t>
            </w:r>
            <w:proofErr w:type="spellStart"/>
            <w:r>
              <w:rPr>
                <w:rFonts w:ascii="Times New Roman" w:hAnsi="Times New Roman"/>
                <w:kern w:val="2"/>
                <w:sz w:val="21"/>
                <w:szCs w:val="21"/>
                <w:lang w:bidi="ar"/>
              </w:rPr>
              <w:t>Xingchen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Ma Dan</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Zhang </w:t>
            </w:r>
            <w:proofErr w:type="spellStart"/>
            <w:r>
              <w:rPr>
                <w:rFonts w:ascii="Times New Roman" w:hAnsi="Times New Roman"/>
                <w:kern w:val="2"/>
                <w:sz w:val="21"/>
                <w:szCs w:val="21"/>
                <w:lang w:bidi="ar"/>
              </w:rPr>
              <w:t>Xiaohua</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Li </w:t>
            </w:r>
            <w:proofErr w:type="spellStart"/>
            <w:r>
              <w:rPr>
                <w:rFonts w:ascii="Times New Roman" w:hAnsi="Times New Roman"/>
                <w:kern w:val="2"/>
                <w:sz w:val="21"/>
                <w:szCs w:val="21"/>
                <w:lang w:bidi="ar"/>
              </w:rPr>
              <w:lastRenderedPageBreak/>
              <w:t>Ruizhen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Han Cong</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 Liu </w:t>
            </w:r>
            <w:proofErr w:type="spellStart"/>
            <w:r>
              <w:rPr>
                <w:rFonts w:ascii="Times New Roman" w:hAnsi="Times New Roman"/>
                <w:kern w:val="2"/>
                <w:sz w:val="21"/>
                <w:szCs w:val="21"/>
                <w:lang w:bidi="ar"/>
              </w:rPr>
              <w:t>Haixin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Yin </w:t>
            </w:r>
            <w:proofErr w:type="spellStart"/>
            <w:r>
              <w:rPr>
                <w:rFonts w:ascii="Times New Roman" w:hAnsi="Times New Roman"/>
                <w:kern w:val="2"/>
                <w:sz w:val="21"/>
                <w:szCs w:val="21"/>
                <w:lang w:bidi="ar"/>
              </w:rPr>
              <w:t>Xiangrui</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Du Qian</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Tong </w:t>
            </w:r>
            <w:proofErr w:type="spellStart"/>
            <w:r>
              <w:rPr>
                <w:rFonts w:ascii="Times New Roman" w:hAnsi="Times New Roman"/>
                <w:kern w:val="2"/>
                <w:sz w:val="21"/>
                <w:szCs w:val="21"/>
                <w:lang w:bidi="ar"/>
              </w:rPr>
              <w:t>Dewen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Huang Yong</w:t>
            </w:r>
          </w:p>
        </w:tc>
        <w:tc>
          <w:tcPr>
            <w:tcW w:w="952" w:type="dxa"/>
            <w:vAlign w:val="center"/>
          </w:tcPr>
          <w:p w:rsidR="00246CA6" w:rsidRDefault="00246CA6" w:rsidP="00246CA6">
            <w:r>
              <w:rPr>
                <w:lang w:bidi="ar"/>
              </w:rPr>
              <w:lastRenderedPageBreak/>
              <w:t>2021</w:t>
            </w:r>
            <w:r>
              <w:rPr>
                <w:rFonts w:ascii="宋体" w:hAnsi="宋体" w:cs="宋体" w:hint="eastAsia"/>
                <w:lang w:bidi="ar"/>
              </w:rPr>
              <w:t>年</w:t>
            </w:r>
            <w:r>
              <w:rPr>
                <w:lang w:bidi="ar"/>
              </w:rPr>
              <w:t>17</w:t>
            </w:r>
            <w:r>
              <w:rPr>
                <w:rFonts w:ascii="宋体" w:hAnsi="宋体" w:cs="宋体" w:hint="eastAsia"/>
                <w:lang w:bidi="ar"/>
              </w:rPr>
              <w:t>（</w:t>
            </w:r>
            <w:r>
              <w:rPr>
                <w:lang w:bidi="ar"/>
              </w:rPr>
              <w:t>9</w:t>
            </w:r>
            <w:r>
              <w:rPr>
                <w:rFonts w:ascii="宋体" w:hAnsi="宋体" w:cs="宋体" w:hint="eastAsia"/>
                <w:lang w:bidi="ar"/>
              </w:rPr>
              <w:t>）卷</w:t>
            </w:r>
            <w:r>
              <w:rPr>
                <w:lang w:bidi="ar"/>
              </w:rPr>
              <w:t>e1009940</w:t>
            </w:r>
            <w:r>
              <w:rPr>
                <w:rFonts w:ascii="宋体" w:hAnsi="宋体" w:cs="宋体" w:hint="eastAsia"/>
                <w:lang w:bidi="ar"/>
              </w:rPr>
              <w:t>页</w:t>
            </w:r>
          </w:p>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p>
        </w:tc>
        <w:tc>
          <w:tcPr>
            <w:tcW w:w="533" w:type="dxa"/>
            <w:vAlign w:val="center"/>
          </w:tcPr>
          <w:p w:rsidR="00246CA6" w:rsidRDefault="00246CA6" w:rsidP="00246CA6">
            <w:pPr>
              <w:jc w:val="center"/>
              <w:rPr>
                <w:szCs w:val="21"/>
              </w:rPr>
            </w:pPr>
            <w:r>
              <w:rPr>
                <w:szCs w:val="21"/>
                <w:lang w:bidi="ar"/>
              </w:rPr>
              <w:t>2021</w:t>
            </w:r>
            <w:r>
              <w:rPr>
                <w:rFonts w:cs="宋体" w:hint="eastAsia"/>
                <w:szCs w:val="21"/>
                <w:lang w:bidi="ar"/>
              </w:rPr>
              <w:t>年</w:t>
            </w:r>
            <w:r>
              <w:rPr>
                <w:szCs w:val="21"/>
                <w:lang w:bidi="ar"/>
              </w:rPr>
              <w:t>09</w:t>
            </w:r>
            <w:r>
              <w:rPr>
                <w:rFonts w:cs="宋体" w:hint="eastAsia"/>
                <w:szCs w:val="21"/>
                <w:lang w:bidi="ar"/>
              </w:rPr>
              <w:t>月</w:t>
            </w:r>
            <w:r>
              <w:rPr>
                <w:szCs w:val="21"/>
                <w:lang w:bidi="ar"/>
              </w:rPr>
              <w:t>20</w:t>
            </w:r>
            <w:r>
              <w:rPr>
                <w:rFonts w:cs="宋体" w:hint="eastAsia"/>
                <w:szCs w:val="21"/>
                <w:lang w:bidi="ar"/>
              </w:rPr>
              <w:t>日</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童德文，黄勇</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王振宇，陈璟</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王振宇，陈璟，武星辰</w:t>
            </w:r>
            <w:r>
              <w:rPr>
                <w:rFonts w:ascii="Times New Roman" w:hAnsi="Times New Roman" w:cs="宋体" w:hint="eastAsia"/>
                <w:kern w:val="2"/>
                <w:sz w:val="21"/>
                <w:szCs w:val="21"/>
                <w:lang w:bidi="ar"/>
              </w:rPr>
              <w:lastRenderedPageBreak/>
              <w:t>，马丹，张小华，李瑞珍，韩聪，刘海</w:t>
            </w:r>
            <w:proofErr w:type="gramStart"/>
            <w:r>
              <w:rPr>
                <w:rFonts w:ascii="Times New Roman" w:hAnsi="Times New Roman" w:cs="宋体" w:hint="eastAsia"/>
                <w:kern w:val="2"/>
                <w:sz w:val="21"/>
                <w:szCs w:val="21"/>
                <w:lang w:bidi="ar"/>
              </w:rPr>
              <w:t>鑫</w:t>
            </w:r>
            <w:proofErr w:type="gramEnd"/>
            <w:r>
              <w:rPr>
                <w:rFonts w:ascii="Times New Roman" w:hAnsi="Times New Roman" w:cs="宋体" w:hint="eastAsia"/>
                <w:kern w:val="2"/>
                <w:sz w:val="21"/>
                <w:szCs w:val="21"/>
                <w:lang w:bidi="ar"/>
              </w:rPr>
              <w:t>，</w:t>
            </w:r>
            <w:proofErr w:type="gramStart"/>
            <w:r>
              <w:rPr>
                <w:rFonts w:ascii="Times New Roman" w:hAnsi="Times New Roman" w:cs="宋体" w:hint="eastAsia"/>
                <w:kern w:val="2"/>
                <w:sz w:val="21"/>
                <w:szCs w:val="21"/>
                <w:lang w:bidi="ar"/>
              </w:rPr>
              <w:t>尹</w:t>
            </w:r>
            <w:proofErr w:type="gramEnd"/>
            <w:r>
              <w:rPr>
                <w:rFonts w:ascii="Times New Roman" w:hAnsi="Times New Roman" w:cs="宋体" w:hint="eastAsia"/>
                <w:kern w:val="2"/>
                <w:sz w:val="21"/>
                <w:szCs w:val="21"/>
                <w:lang w:bidi="ar"/>
              </w:rPr>
              <w:t>祥瑞，杜谦，童德文，黄勇</w:t>
            </w:r>
          </w:p>
        </w:tc>
        <w:tc>
          <w:tcPr>
            <w:tcW w:w="533" w:type="dxa"/>
            <w:vAlign w:val="center"/>
          </w:tcPr>
          <w:p w:rsidR="00246CA6" w:rsidRDefault="003056D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sz w:val="21"/>
                <w:szCs w:val="21"/>
              </w:rPr>
              <w:lastRenderedPageBreak/>
              <w:t>47</w:t>
            </w:r>
          </w:p>
        </w:tc>
        <w:tc>
          <w:tcPr>
            <w:tcW w:w="533" w:type="dxa"/>
            <w:vAlign w:val="center"/>
          </w:tcPr>
          <w:p w:rsidR="00246CA6" w:rsidRDefault="002A73C4"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Web of science</w:t>
            </w:r>
            <w:r>
              <w:rPr>
                <w:rFonts w:ascii="Times New Roman" w:hAnsi="Times New Roman" w:hint="eastAsia"/>
                <w:kern w:val="2"/>
                <w:sz w:val="21"/>
                <w:szCs w:val="21"/>
                <w:lang w:bidi="ar"/>
              </w:rPr>
              <w:t>和</w:t>
            </w:r>
            <w:r w:rsidRPr="00AA7194">
              <w:rPr>
                <w:rFonts w:ascii="Times New Roman" w:hAnsi="Times New Roman" w:hint="eastAsia"/>
                <w:kern w:val="2"/>
                <w:sz w:val="21"/>
                <w:szCs w:val="21"/>
                <w:lang w:bidi="ar"/>
              </w:rPr>
              <w:t>CNKI</w:t>
            </w:r>
            <w:r w:rsidRPr="00AA7194">
              <w:rPr>
                <w:rFonts w:ascii="Times New Roman" w:hAnsi="Times New Roman" w:hint="eastAsia"/>
                <w:kern w:val="2"/>
                <w:sz w:val="21"/>
                <w:szCs w:val="21"/>
                <w:lang w:bidi="ar"/>
              </w:rPr>
              <w:t>数</w:t>
            </w:r>
            <w:r w:rsidRPr="00AA7194">
              <w:rPr>
                <w:rFonts w:ascii="Times New Roman" w:hAnsi="Times New Roman" w:hint="eastAsia"/>
                <w:kern w:val="2"/>
                <w:sz w:val="21"/>
                <w:szCs w:val="21"/>
                <w:lang w:bidi="ar"/>
              </w:rPr>
              <w:lastRenderedPageBreak/>
              <w:t>据库</w:t>
            </w:r>
          </w:p>
        </w:tc>
        <w:tc>
          <w:tcPr>
            <w:tcW w:w="677"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lastRenderedPageBreak/>
              <w:t>是</w:t>
            </w:r>
          </w:p>
        </w:tc>
      </w:tr>
      <w:tr w:rsidR="00246CA6" w:rsidTr="00464469">
        <w:tc>
          <w:tcPr>
            <w:tcW w:w="418" w:type="dxa"/>
            <w:vAlign w:val="center"/>
          </w:tcPr>
          <w:p w:rsidR="00246CA6" w:rsidRDefault="00246CA6" w:rsidP="00246CA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lastRenderedPageBreak/>
              <w:t>2</w:t>
            </w:r>
          </w:p>
        </w:tc>
        <w:tc>
          <w:tcPr>
            <w:tcW w:w="1641" w:type="dxa"/>
            <w:vAlign w:val="center"/>
          </w:tcPr>
          <w:p w:rsidR="00246CA6" w:rsidRDefault="00246CA6" w:rsidP="00246CA6">
            <w:r>
              <w:rPr>
                <w:lang w:bidi="ar"/>
              </w:rPr>
              <w:t>Cellular p32 Is a Critical Regulator of Porcine Circovirus Type 2 Nuclear Egress</w:t>
            </w:r>
          </w:p>
        </w:tc>
        <w:tc>
          <w:tcPr>
            <w:tcW w:w="814" w:type="dxa"/>
            <w:vAlign w:val="center"/>
          </w:tcPr>
          <w:p w:rsidR="00246CA6" w:rsidRDefault="00246CA6" w:rsidP="00246CA6">
            <w:pPr>
              <w:pStyle w:val="a6"/>
              <w:widowControl w:val="0"/>
              <w:adjustRightInd w:val="0"/>
              <w:spacing w:before="0" w:beforeAutospacing="0" w:after="50" w:afterAutospacing="0"/>
              <w:jc w:val="both"/>
              <w:outlineLvl w:val="1"/>
              <w:rPr>
                <w:rFonts w:ascii="Times New Roman" w:hAnsi="Times New Roman"/>
                <w:sz w:val="21"/>
                <w:szCs w:val="21"/>
              </w:rPr>
            </w:pPr>
            <w:r>
              <w:rPr>
                <w:rFonts w:ascii="Times New Roman" w:hAnsi="Times New Roman"/>
                <w:kern w:val="2"/>
                <w:sz w:val="21"/>
                <w:szCs w:val="21"/>
                <w:lang w:bidi="ar"/>
              </w:rPr>
              <w:t>Journal of Virology</w:t>
            </w:r>
          </w:p>
        </w:tc>
        <w:tc>
          <w:tcPr>
            <w:tcW w:w="1176"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 xml:space="preserve">Wang </w:t>
            </w:r>
            <w:proofErr w:type="spellStart"/>
            <w:r>
              <w:rPr>
                <w:rFonts w:ascii="Times New Roman" w:hAnsi="Times New Roman"/>
                <w:kern w:val="2"/>
                <w:sz w:val="21"/>
                <w:szCs w:val="21"/>
                <w:lang w:bidi="ar"/>
              </w:rPr>
              <w:t>Tongtong</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Du Qian</w:t>
            </w:r>
            <w:r>
              <w:rPr>
                <w:rFonts w:ascii="Times New Roman" w:hAnsi="Times New Roman" w:cs="宋体" w:hint="eastAsia"/>
                <w:kern w:val="2"/>
                <w:sz w:val="21"/>
                <w:szCs w:val="21"/>
                <w:lang w:bidi="ar"/>
              </w:rPr>
              <w:t>，</w:t>
            </w:r>
            <w:proofErr w:type="spellStart"/>
            <w:r>
              <w:rPr>
                <w:rFonts w:ascii="Times New Roman" w:hAnsi="Times New Roman"/>
                <w:kern w:val="2"/>
                <w:sz w:val="21"/>
                <w:szCs w:val="21"/>
                <w:lang w:bidi="ar"/>
              </w:rPr>
              <w:t>Niu</w:t>
            </w:r>
            <w:proofErr w:type="spellEnd"/>
            <w:r>
              <w:rPr>
                <w:rFonts w:ascii="Times New Roman" w:hAnsi="Times New Roman"/>
                <w:kern w:val="2"/>
                <w:sz w:val="21"/>
                <w:szCs w:val="21"/>
                <w:lang w:bidi="ar"/>
              </w:rPr>
              <w:t xml:space="preserve"> </w:t>
            </w:r>
            <w:proofErr w:type="spellStart"/>
            <w:r>
              <w:rPr>
                <w:rFonts w:ascii="Times New Roman" w:hAnsi="Times New Roman"/>
                <w:kern w:val="2"/>
                <w:sz w:val="21"/>
                <w:szCs w:val="21"/>
                <w:lang w:bidi="ar"/>
              </w:rPr>
              <w:t>Yingying</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Zhang </w:t>
            </w:r>
            <w:proofErr w:type="spellStart"/>
            <w:r>
              <w:rPr>
                <w:rFonts w:ascii="Times New Roman" w:hAnsi="Times New Roman"/>
                <w:kern w:val="2"/>
                <w:sz w:val="21"/>
                <w:szCs w:val="21"/>
                <w:lang w:bidi="ar"/>
              </w:rPr>
              <w:t>Xiaohua</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Wang </w:t>
            </w:r>
            <w:proofErr w:type="spellStart"/>
            <w:r>
              <w:rPr>
                <w:rFonts w:ascii="Times New Roman" w:hAnsi="Times New Roman"/>
                <w:kern w:val="2"/>
                <w:sz w:val="21"/>
                <w:szCs w:val="21"/>
                <w:lang w:bidi="ar"/>
              </w:rPr>
              <w:t>Zhenyu</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Wu </w:t>
            </w:r>
            <w:proofErr w:type="spellStart"/>
            <w:r>
              <w:rPr>
                <w:rFonts w:ascii="Times New Roman" w:hAnsi="Times New Roman"/>
                <w:kern w:val="2"/>
                <w:sz w:val="21"/>
                <w:szCs w:val="21"/>
                <w:lang w:bidi="ar"/>
              </w:rPr>
              <w:t>xingchen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Yang </w:t>
            </w:r>
            <w:proofErr w:type="spellStart"/>
            <w:r>
              <w:rPr>
                <w:rFonts w:ascii="Times New Roman" w:hAnsi="Times New Roman"/>
                <w:kern w:val="2"/>
                <w:sz w:val="21"/>
                <w:szCs w:val="21"/>
                <w:lang w:bidi="ar"/>
              </w:rPr>
              <w:lastRenderedPageBreak/>
              <w:t>Xuefeng</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Zhao </w:t>
            </w:r>
            <w:proofErr w:type="spellStart"/>
            <w:r>
              <w:rPr>
                <w:rFonts w:ascii="Times New Roman" w:hAnsi="Times New Roman"/>
                <w:kern w:val="2"/>
                <w:sz w:val="21"/>
                <w:szCs w:val="21"/>
                <w:lang w:bidi="ar"/>
              </w:rPr>
              <w:t>Xiaomin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Liu Shan-Lu</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Tong </w:t>
            </w:r>
            <w:proofErr w:type="spellStart"/>
            <w:r>
              <w:rPr>
                <w:rFonts w:ascii="Times New Roman" w:hAnsi="Times New Roman"/>
                <w:kern w:val="2"/>
                <w:sz w:val="21"/>
                <w:szCs w:val="21"/>
                <w:lang w:bidi="ar"/>
              </w:rPr>
              <w:t>Dewen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Huang Yong</w:t>
            </w:r>
          </w:p>
        </w:tc>
        <w:tc>
          <w:tcPr>
            <w:tcW w:w="952" w:type="dxa"/>
            <w:vAlign w:val="center"/>
          </w:tcPr>
          <w:p w:rsidR="00246CA6" w:rsidRDefault="00246CA6" w:rsidP="00246CA6">
            <w:r>
              <w:rPr>
                <w:lang w:bidi="ar"/>
              </w:rPr>
              <w:lastRenderedPageBreak/>
              <w:t>2019</w:t>
            </w:r>
            <w:r>
              <w:rPr>
                <w:rFonts w:cs="宋体" w:hint="eastAsia"/>
                <w:lang w:bidi="ar"/>
              </w:rPr>
              <w:t>年</w:t>
            </w:r>
            <w:r>
              <w:rPr>
                <w:lang w:bidi="ar"/>
              </w:rPr>
              <w:t>93(23)</w:t>
            </w:r>
            <w:r>
              <w:rPr>
                <w:rFonts w:cs="宋体" w:hint="eastAsia"/>
                <w:lang w:bidi="ar"/>
              </w:rPr>
              <w:t>卷</w:t>
            </w:r>
            <w:r>
              <w:rPr>
                <w:lang w:bidi="ar"/>
              </w:rPr>
              <w:t>e00979-19</w:t>
            </w:r>
            <w:r>
              <w:rPr>
                <w:rFonts w:cs="宋体" w:hint="eastAsia"/>
                <w:lang w:bidi="ar"/>
              </w:rPr>
              <w:t>页</w:t>
            </w:r>
          </w:p>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0"/>
              </w:rPr>
            </w:pPr>
          </w:p>
        </w:tc>
        <w:tc>
          <w:tcPr>
            <w:tcW w:w="533" w:type="dxa"/>
            <w:vAlign w:val="center"/>
          </w:tcPr>
          <w:p w:rsidR="00246CA6" w:rsidRDefault="00246CA6" w:rsidP="00246CA6">
            <w:pPr>
              <w:rPr>
                <w:szCs w:val="21"/>
              </w:rPr>
            </w:pPr>
            <w:r>
              <w:rPr>
                <w:szCs w:val="21"/>
                <w:lang w:bidi="ar"/>
              </w:rPr>
              <w:t>2019</w:t>
            </w:r>
            <w:r>
              <w:rPr>
                <w:rFonts w:cs="宋体" w:hint="eastAsia"/>
                <w:szCs w:val="21"/>
                <w:lang w:bidi="ar"/>
              </w:rPr>
              <w:t>年</w:t>
            </w:r>
            <w:r>
              <w:rPr>
                <w:szCs w:val="21"/>
                <w:lang w:bidi="ar"/>
              </w:rPr>
              <w:t>11</w:t>
            </w:r>
            <w:r>
              <w:rPr>
                <w:rFonts w:cs="宋体" w:hint="eastAsia"/>
                <w:szCs w:val="21"/>
                <w:lang w:bidi="ar"/>
              </w:rPr>
              <w:t>月</w:t>
            </w:r>
            <w:r>
              <w:rPr>
                <w:szCs w:val="21"/>
                <w:lang w:bidi="ar"/>
              </w:rPr>
              <w:t>13</w:t>
            </w:r>
            <w:r>
              <w:rPr>
                <w:rFonts w:cs="宋体" w:hint="eastAsia"/>
                <w:szCs w:val="21"/>
                <w:lang w:bidi="ar"/>
              </w:rPr>
              <w:t>日</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童德文，黄勇</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王彤彤，杜谦</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王彤彤、杜谦、牛颖颖、张</w:t>
            </w:r>
            <w:r>
              <w:rPr>
                <w:rFonts w:ascii="Times New Roman" w:hAnsi="Times New Roman" w:cs="宋体" w:hint="eastAsia"/>
                <w:kern w:val="2"/>
                <w:sz w:val="21"/>
                <w:szCs w:val="21"/>
                <w:lang w:bidi="ar"/>
              </w:rPr>
              <w:lastRenderedPageBreak/>
              <w:t>小华、王振宇、武星辰、杨雪枫、赵晓民、童德文、黄勇</w:t>
            </w:r>
          </w:p>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p>
        </w:tc>
        <w:tc>
          <w:tcPr>
            <w:tcW w:w="533" w:type="dxa"/>
            <w:vAlign w:val="center"/>
          </w:tcPr>
          <w:p w:rsidR="00246CA6" w:rsidRDefault="003056D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kern w:val="2"/>
                <w:sz w:val="21"/>
                <w:szCs w:val="21"/>
                <w:lang w:bidi="ar"/>
              </w:rPr>
              <w:lastRenderedPageBreak/>
              <w:t>2</w:t>
            </w:r>
            <w:r w:rsidR="00246CA6">
              <w:rPr>
                <w:rFonts w:ascii="Times New Roman" w:hAnsi="Times New Roman"/>
                <w:kern w:val="2"/>
                <w:sz w:val="21"/>
                <w:szCs w:val="21"/>
                <w:lang w:bidi="ar"/>
              </w:rPr>
              <w:t>6</w:t>
            </w:r>
          </w:p>
        </w:tc>
        <w:tc>
          <w:tcPr>
            <w:tcW w:w="533" w:type="dxa"/>
            <w:vAlign w:val="center"/>
          </w:tcPr>
          <w:p w:rsidR="00246CA6" w:rsidRDefault="002A73C4"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Web of science</w:t>
            </w:r>
            <w:r>
              <w:rPr>
                <w:rFonts w:ascii="Times New Roman" w:hAnsi="Times New Roman" w:hint="eastAsia"/>
                <w:kern w:val="2"/>
                <w:sz w:val="21"/>
                <w:szCs w:val="21"/>
                <w:lang w:bidi="ar"/>
              </w:rPr>
              <w:t>和</w:t>
            </w:r>
            <w:r w:rsidRPr="00AA7194">
              <w:rPr>
                <w:rFonts w:ascii="Times New Roman" w:hAnsi="Times New Roman" w:hint="eastAsia"/>
                <w:kern w:val="2"/>
                <w:sz w:val="21"/>
                <w:szCs w:val="21"/>
                <w:lang w:bidi="ar"/>
              </w:rPr>
              <w:t>CNKI</w:t>
            </w:r>
            <w:r w:rsidRPr="00AA7194">
              <w:rPr>
                <w:rFonts w:ascii="Times New Roman" w:hAnsi="Times New Roman" w:hint="eastAsia"/>
                <w:kern w:val="2"/>
                <w:sz w:val="21"/>
                <w:szCs w:val="21"/>
                <w:lang w:bidi="ar"/>
              </w:rPr>
              <w:t>数据库</w:t>
            </w:r>
          </w:p>
        </w:tc>
        <w:tc>
          <w:tcPr>
            <w:tcW w:w="677"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是</w:t>
            </w:r>
          </w:p>
        </w:tc>
      </w:tr>
      <w:tr w:rsidR="00C04B93" w:rsidTr="00464469">
        <w:tc>
          <w:tcPr>
            <w:tcW w:w="418" w:type="dxa"/>
            <w:vAlign w:val="center"/>
          </w:tcPr>
          <w:p w:rsidR="00C04B93" w:rsidRDefault="00C04B93" w:rsidP="00C04B93">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lastRenderedPageBreak/>
              <w:t>3</w:t>
            </w:r>
          </w:p>
        </w:tc>
        <w:tc>
          <w:tcPr>
            <w:tcW w:w="1641" w:type="dxa"/>
            <w:vAlign w:val="center"/>
          </w:tcPr>
          <w:p w:rsidR="00C04B93" w:rsidRDefault="00C04B93" w:rsidP="00C04B93">
            <w:r>
              <w:rPr>
                <w:rFonts w:hint="eastAsia"/>
                <w:sz w:val="22"/>
              </w:rPr>
              <w:t>Porcine Circovirus Type 2 Suppresses IL-12p40 Induction via Capsid/gC1qR-Mediated MicroRNAs and Signalings</w:t>
            </w:r>
          </w:p>
        </w:tc>
        <w:tc>
          <w:tcPr>
            <w:tcW w:w="814" w:type="dxa"/>
            <w:vAlign w:val="center"/>
          </w:tcPr>
          <w:p w:rsidR="00C04B93" w:rsidRDefault="00C04B93" w:rsidP="00C04B93">
            <w:pPr>
              <w:pStyle w:val="a6"/>
              <w:widowControl w:val="0"/>
              <w:adjustRightInd w:val="0"/>
              <w:spacing w:before="0" w:beforeAutospacing="0" w:after="50" w:afterAutospacing="0"/>
              <w:jc w:val="both"/>
              <w:outlineLvl w:val="1"/>
              <w:rPr>
                <w:rFonts w:ascii="Times New Roman" w:hAnsi="Times New Roman"/>
                <w:sz w:val="21"/>
                <w:szCs w:val="21"/>
              </w:rPr>
            </w:pPr>
            <w:r>
              <w:rPr>
                <w:rFonts w:ascii="Times New Roman" w:hAnsi="Times New Roman"/>
                <w:kern w:val="2"/>
                <w:sz w:val="21"/>
                <w:szCs w:val="21"/>
                <w:lang w:bidi="ar"/>
              </w:rPr>
              <w:t xml:space="preserve">Journal of </w:t>
            </w:r>
            <w:r>
              <w:rPr>
                <w:rFonts w:ascii="Times New Roman" w:hAnsi="Times New Roman"/>
                <w:sz w:val="22"/>
              </w:rPr>
              <w:t>Immunology</w:t>
            </w:r>
          </w:p>
        </w:tc>
        <w:tc>
          <w:tcPr>
            <w:tcW w:w="1176"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sz w:val="22"/>
              </w:rPr>
              <w:t>Du Q</w:t>
            </w:r>
            <w:r>
              <w:rPr>
                <w:rFonts w:ascii="Times New Roman" w:hAnsi="Times New Roman" w:hint="eastAsia"/>
                <w:sz w:val="22"/>
              </w:rPr>
              <w:t>ian</w:t>
            </w:r>
            <w:r>
              <w:rPr>
                <w:rFonts w:ascii="Times New Roman" w:hAnsi="Times New Roman" w:hint="eastAsia"/>
                <w:sz w:val="22"/>
              </w:rPr>
              <w:t>，</w:t>
            </w:r>
            <w:r>
              <w:rPr>
                <w:rFonts w:ascii="Times New Roman" w:hAnsi="Times New Roman"/>
                <w:sz w:val="22"/>
              </w:rPr>
              <w:t xml:space="preserve">Wu </w:t>
            </w:r>
            <w:proofErr w:type="spellStart"/>
            <w:r>
              <w:rPr>
                <w:rFonts w:ascii="Times New Roman" w:hAnsi="Times New Roman"/>
                <w:sz w:val="22"/>
              </w:rPr>
              <w:t>X</w:t>
            </w:r>
            <w:r>
              <w:rPr>
                <w:rFonts w:ascii="Times New Roman" w:hAnsi="Times New Roman" w:hint="eastAsia"/>
                <w:sz w:val="22"/>
              </w:rPr>
              <w:t>ingchen</w:t>
            </w:r>
            <w:proofErr w:type="spellEnd"/>
            <w:r>
              <w:rPr>
                <w:rFonts w:ascii="Times New Roman" w:hAnsi="Times New Roman" w:hint="eastAsia"/>
                <w:sz w:val="22"/>
              </w:rPr>
              <w:t>，</w:t>
            </w:r>
            <w:r>
              <w:rPr>
                <w:rFonts w:ascii="Times New Roman" w:hAnsi="Times New Roman"/>
                <w:sz w:val="22"/>
              </w:rPr>
              <w:t xml:space="preserve">Wang </w:t>
            </w:r>
            <w:proofErr w:type="spellStart"/>
            <w:r>
              <w:rPr>
                <w:rFonts w:ascii="Times New Roman" w:hAnsi="Times New Roman"/>
                <w:sz w:val="22"/>
              </w:rPr>
              <w:t>T</w:t>
            </w:r>
            <w:r>
              <w:rPr>
                <w:rFonts w:ascii="Times New Roman" w:hAnsi="Times New Roman" w:hint="eastAsia"/>
                <w:sz w:val="22"/>
              </w:rPr>
              <w:t>ongtong</w:t>
            </w:r>
            <w:proofErr w:type="spellEnd"/>
            <w:r>
              <w:rPr>
                <w:rFonts w:ascii="Times New Roman" w:hAnsi="Times New Roman" w:hint="eastAsia"/>
                <w:sz w:val="22"/>
              </w:rPr>
              <w:t>，</w:t>
            </w:r>
            <w:r>
              <w:rPr>
                <w:rFonts w:ascii="Times New Roman" w:hAnsi="Times New Roman"/>
                <w:sz w:val="22"/>
              </w:rPr>
              <w:t xml:space="preserve">Yang </w:t>
            </w:r>
            <w:proofErr w:type="spellStart"/>
            <w:r>
              <w:rPr>
                <w:rFonts w:ascii="Times New Roman" w:hAnsi="Times New Roman"/>
                <w:sz w:val="22"/>
              </w:rPr>
              <w:t>X</w:t>
            </w:r>
            <w:r>
              <w:rPr>
                <w:rFonts w:ascii="Times New Roman" w:hAnsi="Times New Roman" w:hint="eastAsia"/>
                <w:sz w:val="22"/>
              </w:rPr>
              <w:t>uefeng</w:t>
            </w:r>
            <w:proofErr w:type="spellEnd"/>
            <w:r>
              <w:rPr>
                <w:rFonts w:ascii="Times New Roman" w:hAnsi="Times New Roman" w:hint="eastAsia"/>
                <w:sz w:val="22"/>
              </w:rPr>
              <w:t>，</w:t>
            </w:r>
            <w:r>
              <w:rPr>
                <w:rFonts w:ascii="Times New Roman" w:hAnsi="Times New Roman"/>
                <w:sz w:val="22"/>
              </w:rPr>
              <w:t xml:space="preserve">Wang </w:t>
            </w:r>
            <w:proofErr w:type="spellStart"/>
            <w:r>
              <w:rPr>
                <w:rFonts w:ascii="Times New Roman" w:hAnsi="Times New Roman"/>
                <w:sz w:val="22"/>
              </w:rPr>
              <w:t>Z</w:t>
            </w:r>
            <w:r>
              <w:rPr>
                <w:rFonts w:ascii="Times New Roman" w:hAnsi="Times New Roman" w:hint="eastAsia"/>
                <w:sz w:val="22"/>
              </w:rPr>
              <w:t>henyu</w:t>
            </w:r>
            <w:proofErr w:type="spellEnd"/>
            <w:r>
              <w:rPr>
                <w:rFonts w:ascii="Times New Roman" w:hAnsi="Times New Roman" w:hint="eastAsia"/>
                <w:sz w:val="22"/>
              </w:rPr>
              <w:t>，</w:t>
            </w:r>
            <w:proofErr w:type="spellStart"/>
            <w:r>
              <w:rPr>
                <w:rFonts w:ascii="Times New Roman" w:hAnsi="Times New Roman"/>
                <w:sz w:val="22"/>
              </w:rPr>
              <w:t>Niu</w:t>
            </w:r>
            <w:proofErr w:type="spellEnd"/>
            <w:r>
              <w:rPr>
                <w:rFonts w:ascii="Times New Roman" w:hAnsi="Times New Roman"/>
                <w:sz w:val="22"/>
              </w:rPr>
              <w:t xml:space="preserve"> </w:t>
            </w:r>
            <w:proofErr w:type="spellStart"/>
            <w:r>
              <w:rPr>
                <w:rFonts w:ascii="Times New Roman" w:hAnsi="Times New Roman"/>
                <w:sz w:val="22"/>
              </w:rPr>
              <w:t>Y</w:t>
            </w:r>
            <w:r>
              <w:rPr>
                <w:rFonts w:ascii="Times New Roman" w:hAnsi="Times New Roman" w:hint="eastAsia"/>
                <w:sz w:val="22"/>
              </w:rPr>
              <w:t>ingying</w:t>
            </w:r>
            <w:proofErr w:type="spellEnd"/>
            <w:r>
              <w:rPr>
                <w:rFonts w:ascii="Times New Roman" w:hAnsi="Times New Roman" w:hint="eastAsia"/>
                <w:sz w:val="22"/>
              </w:rPr>
              <w:t>，</w:t>
            </w:r>
            <w:r>
              <w:rPr>
                <w:rFonts w:ascii="Times New Roman" w:hAnsi="Times New Roman"/>
                <w:sz w:val="22"/>
              </w:rPr>
              <w:t xml:space="preserve">Zhao </w:t>
            </w:r>
            <w:proofErr w:type="spellStart"/>
            <w:r>
              <w:rPr>
                <w:rFonts w:ascii="Times New Roman" w:hAnsi="Times New Roman"/>
                <w:sz w:val="22"/>
              </w:rPr>
              <w:t>X</w:t>
            </w:r>
            <w:r>
              <w:rPr>
                <w:rFonts w:ascii="Times New Roman" w:hAnsi="Times New Roman" w:hint="eastAsia"/>
                <w:sz w:val="22"/>
              </w:rPr>
              <w:t>iaomin</w:t>
            </w:r>
            <w:proofErr w:type="spellEnd"/>
            <w:r>
              <w:rPr>
                <w:rFonts w:ascii="Times New Roman" w:hAnsi="Times New Roman" w:hint="eastAsia"/>
                <w:sz w:val="22"/>
              </w:rPr>
              <w:t>，</w:t>
            </w:r>
            <w:r>
              <w:rPr>
                <w:rFonts w:ascii="Times New Roman" w:hAnsi="Times New Roman"/>
                <w:sz w:val="22"/>
              </w:rPr>
              <w:t>Liu S</w:t>
            </w:r>
            <w:r>
              <w:rPr>
                <w:rFonts w:ascii="Times New Roman" w:hAnsi="Times New Roman" w:hint="eastAsia"/>
                <w:sz w:val="22"/>
              </w:rPr>
              <w:t>han-</w:t>
            </w:r>
            <w:r>
              <w:rPr>
                <w:rFonts w:ascii="Times New Roman" w:hAnsi="Times New Roman"/>
                <w:sz w:val="22"/>
              </w:rPr>
              <w:t>L</w:t>
            </w:r>
            <w:r>
              <w:rPr>
                <w:rFonts w:ascii="Times New Roman" w:hAnsi="Times New Roman" w:hint="eastAsia"/>
                <w:sz w:val="22"/>
              </w:rPr>
              <w:t>u</w:t>
            </w:r>
            <w:r>
              <w:rPr>
                <w:rFonts w:ascii="Times New Roman" w:hAnsi="Times New Roman" w:hint="eastAsia"/>
                <w:sz w:val="22"/>
              </w:rPr>
              <w:t>，</w:t>
            </w:r>
            <w:r>
              <w:rPr>
                <w:rFonts w:ascii="Times New Roman" w:hAnsi="Times New Roman"/>
                <w:sz w:val="22"/>
              </w:rPr>
              <w:t xml:space="preserve">Tong </w:t>
            </w:r>
            <w:proofErr w:type="spellStart"/>
            <w:r>
              <w:rPr>
                <w:rFonts w:ascii="Times New Roman" w:hAnsi="Times New Roman"/>
                <w:sz w:val="22"/>
              </w:rPr>
              <w:t>D</w:t>
            </w:r>
            <w:r>
              <w:rPr>
                <w:rFonts w:ascii="Times New Roman" w:hAnsi="Times New Roman" w:hint="eastAsia"/>
                <w:sz w:val="22"/>
              </w:rPr>
              <w:t>ewen</w:t>
            </w:r>
            <w:proofErr w:type="spellEnd"/>
            <w:r>
              <w:rPr>
                <w:rFonts w:ascii="Times New Roman" w:hAnsi="Times New Roman" w:hint="eastAsia"/>
                <w:sz w:val="22"/>
              </w:rPr>
              <w:t>，</w:t>
            </w:r>
            <w:r>
              <w:rPr>
                <w:rFonts w:ascii="Times New Roman" w:hAnsi="Times New Roman"/>
                <w:sz w:val="22"/>
              </w:rPr>
              <w:lastRenderedPageBreak/>
              <w:t>Huang Y</w:t>
            </w:r>
            <w:r>
              <w:rPr>
                <w:rFonts w:ascii="Times New Roman" w:hAnsi="Times New Roman" w:hint="eastAsia"/>
                <w:sz w:val="22"/>
              </w:rPr>
              <w:t>ong</w:t>
            </w:r>
          </w:p>
        </w:tc>
        <w:tc>
          <w:tcPr>
            <w:tcW w:w="952" w:type="dxa"/>
            <w:vAlign w:val="center"/>
          </w:tcPr>
          <w:p w:rsidR="00C04B93" w:rsidRDefault="00C04B93" w:rsidP="00C04B93">
            <w:pPr>
              <w:jc w:val="center"/>
            </w:pPr>
            <w:r>
              <w:rPr>
                <w:sz w:val="22"/>
              </w:rPr>
              <w:lastRenderedPageBreak/>
              <w:t>20</w:t>
            </w:r>
            <w:r>
              <w:rPr>
                <w:rFonts w:hint="eastAsia"/>
                <w:sz w:val="22"/>
              </w:rPr>
              <w:t>18</w:t>
            </w:r>
            <w:r>
              <w:rPr>
                <w:rFonts w:hint="eastAsia"/>
                <w:sz w:val="22"/>
              </w:rPr>
              <w:t>年</w:t>
            </w:r>
            <w:r>
              <w:rPr>
                <w:rFonts w:hint="eastAsia"/>
                <w:sz w:val="22"/>
              </w:rPr>
              <w:t>201</w:t>
            </w:r>
            <w:r>
              <w:rPr>
                <w:sz w:val="22"/>
              </w:rPr>
              <w:t>(</w:t>
            </w:r>
            <w:r>
              <w:rPr>
                <w:rFonts w:hint="eastAsia"/>
                <w:sz w:val="22"/>
              </w:rPr>
              <w:t>2</w:t>
            </w:r>
            <w:r>
              <w:rPr>
                <w:sz w:val="22"/>
              </w:rPr>
              <w:t>)</w:t>
            </w:r>
            <w:r>
              <w:rPr>
                <w:rFonts w:hint="eastAsia"/>
                <w:sz w:val="22"/>
              </w:rPr>
              <w:t>卷</w:t>
            </w:r>
            <w:r>
              <w:rPr>
                <w:rFonts w:hint="eastAsia"/>
                <w:sz w:val="22"/>
              </w:rPr>
              <w:t>533-547</w:t>
            </w:r>
            <w:r>
              <w:rPr>
                <w:rFonts w:hint="eastAsia"/>
                <w:sz w:val="22"/>
              </w:rPr>
              <w:t>页</w:t>
            </w:r>
          </w:p>
        </w:tc>
        <w:tc>
          <w:tcPr>
            <w:tcW w:w="533" w:type="dxa"/>
            <w:vAlign w:val="center"/>
          </w:tcPr>
          <w:p w:rsidR="00C04B93" w:rsidRDefault="00C04B93" w:rsidP="00C04B93">
            <w:pPr>
              <w:rPr>
                <w:szCs w:val="21"/>
              </w:rPr>
            </w:pPr>
            <w:r>
              <w:rPr>
                <w:szCs w:val="21"/>
                <w:lang w:bidi="ar"/>
              </w:rPr>
              <w:t>2018</w:t>
            </w:r>
            <w:r>
              <w:rPr>
                <w:rFonts w:cs="宋体" w:hint="eastAsia"/>
                <w:szCs w:val="21"/>
                <w:lang w:bidi="ar"/>
              </w:rPr>
              <w:t>年</w:t>
            </w:r>
            <w:r>
              <w:rPr>
                <w:szCs w:val="21"/>
                <w:lang w:bidi="ar"/>
              </w:rPr>
              <w:t>0</w:t>
            </w:r>
            <w:r>
              <w:rPr>
                <w:rFonts w:hint="eastAsia"/>
                <w:szCs w:val="21"/>
                <w:lang w:bidi="ar"/>
              </w:rPr>
              <w:t>7</w:t>
            </w:r>
            <w:r>
              <w:rPr>
                <w:rFonts w:cs="宋体" w:hint="eastAsia"/>
                <w:szCs w:val="21"/>
                <w:lang w:bidi="ar"/>
              </w:rPr>
              <w:t>月</w:t>
            </w:r>
            <w:r>
              <w:rPr>
                <w:rFonts w:cs="宋体" w:hint="eastAsia"/>
                <w:szCs w:val="21"/>
                <w:lang w:bidi="ar"/>
              </w:rPr>
              <w:t>15</w:t>
            </w:r>
            <w:r>
              <w:rPr>
                <w:rFonts w:cs="宋体" w:hint="eastAsia"/>
                <w:szCs w:val="21"/>
                <w:lang w:bidi="ar"/>
              </w:rPr>
              <w:t>日</w:t>
            </w:r>
          </w:p>
        </w:tc>
        <w:tc>
          <w:tcPr>
            <w:tcW w:w="533"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童德文，黄勇</w:t>
            </w:r>
          </w:p>
        </w:tc>
        <w:tc>
          <w:tcPr>
            <w:tcW w:w="533"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杜谦，武星辰，王彤彤</w:t>
            </w:r>
          </w:p>
        </w:tc>
        <w:tc>
          <w:tcPr>
            <w:tcW w:w="533"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sz w:val="21"/>
                <w:szCs w:val="21"/>
              </w:rPr>
              <w:t>杜谦、武星辰、王彤彤、杨雪枫、王振宇</w:t>
            </w:r>
            <w:r>
              <w:rPr>
                <w:rFonts w:ascii="Times New Roman" w:hAnsi="Times New Roman" w:hint="eastAsia"/>
                <w:sz w:val="21"/>
                <w:szCs w:val="21"/>
              </w:rPr>
              <w:lastRenderedPageBreak/>
              <w:t>、牛颖颖、赵晓民、童德文、黄勇</w:t>
            </w:r>
          </w:p>
        </w:tc>
        <w:tc>
          <w:tcPr>
            <w:tcW w:w="533"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sz w:val="21"/>
                <w:szCs w:val="21"/>
              </w:rPr>
              <w:lastRenderedPageBreak/>
              <w:t>36</w:t>
            </w:r>
          </w:p>
        </w:tc>
        <w:tc>
          <w:tcPr>
            <w:tcW w:w="533"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Web of science</w:t>
            </w:r>
            <w:r>
              <w:rPr>
                <w:rFonts w:ascii="Times New Roman" w:hAnsi="Times New Roman" w:hint="eastAsia"/>
                <w:kern w:val="2"/>
                <w:sz w:val="21"/>
                <w:szCs w:val="21"/>
                <w:lang w:bidi="ar"/>
              </w:rPr>
              <w:t>和</w:t>
            </w:r>
            <w:r w:rsidRPr="00AA7194">
              <w:rPr>
                <w:rFonts w:ascii="Times New Roman" w:hAnsi="Times New Roman" w:hint="eastAsia"/>
                <w:kern w:val="2"/>
                <w:sz w:val="21"/>
                <w:szCs w:val="21"/>
                <w:lang w:bidi="ar"/>
              </w:rPr>
              <w:t>CNKI</w:t>
            </w:r>
            <w:r w:rsidRPr="00AA7194">
              <w:rPr>
                <w:rFonts w:ascii="Times New Roman" w:hAnsi="Times New Roman" w:hint="eastAsia"/>
                <w:kern w:val="2"/>
                <w:sz w:val="21"/>
                <w:szCs w:val="21"/>
                <w:lang w:bidi="ar"/>
              </w:rPr>
              <w:t>数据库</w:t>
            </w:r>
          </w:p>
        </w:tc>
        <w:tc>
          <w:tcPr>
            <w:tcW w:w="677" w:type="dxa"/>
            <w:vAlign w:val="center"/>
          </w:tcPr>
          <w:p w:rsidR="00C04B93" w:rsidRDefault="00C04B93" w:rsidP="00C04B93">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是</w:t>
            </w:r>
          </w:p>
        </w:tc>
      </w:tr>
      <w:tr w:rsidR="006B3368" w:rsidTr="00464469">
        <w:tc>
          <w:tcPr>
            <w:tcW w:w="418" w:type="dxa"/>
            <w:vAlign w:val="center"/>
          </w:tcPr>
          <w:p w:rsidR="006B3368" w:rsidRDefault="006B3368" w:rsidP="006B3368">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lastRenderedPageBreak/>
              <w:t>4</w:t>
            </w:r>
          </w:p>
        </w:tc>
        <w:tc>
          <w:tcPr>
            <w:tcW w:w="1641" w:type="dxa"/>
            <w:vAlign w:val="center"/>
          </w:tcPr>
          <w:p w:rsidR="006B3368" w:rsidRDefault="006B3368" w:rsidP="006B3368">
            <w:r>
              <w:rPr>
                <w:lang w:bidi="ar"/>
              </w:rPr>
              <w:t>Porcine MKRN1 Modulates the Replication and Pathogenesis of Porcine Circovirus Type 2 by Inducing Capsid Protein Ubiquitination and Degradation</w:t>
            </w:r>
          </w:p>
        </w:tc>
        <w:tc>
          <w:tcPr>
            <w:tcW w:w="814" w:type="dxa"/>
            <w:vAlign w:val="center"/>
          </w:tcPr>
          <w:p w:rsidR="006B3368" w:rsidRDefault="006B3368" w:rsidP="006B3368">
            <w:pPr>
              <w:pStyle w:val="a6"/>
              <w:widowControl w:val="0"/>
              <w:adjustRightInd w:val="0"/>
              <w:spacing w:before="0" w:beforeAutospacing="0" w:after="50" w:afterAutospacing="0"/>
              <w:jc w:val="both"/>
              <w:outlineLvl w:val="1"/>
              <w:rPr>
                <w:rFonts w:ascii="Times New Roman" w:hAnsi="Times New Roman"/>
                <w:sz w:val="21"/>
                <w:szCs w:val="21"/>
              </w:rPr>
            </w:pPr>
            <w:r>
              <w:rPr>
                <w:rFonts w:ascii="Times New Roman" w:hAnsi="Times New Roman"/>
                <w:kern w:val="2"/>
                <w:sz w:val="21"/>
                <w:szCs w:val="21"/>
                <w:lang w:bidi="ar"/>
              </w:rPr>
              <w:t>Journal of Virology</w:t>
            </w:r>
          </w:p>
        </w:tc>
        <w:tc>
          <w:tcPr>
            <w:tcW w:w="1176" w:type="dxa"/>
            <w:vAlign w:val="center"/>
          </w:tcPr>
          <w:p w:rsidR="006B3368" w:rsidRDefault="006B3368" w:rsidP="006B3368">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 xml:space="preserve">Wang </w:t>
            </w:r>
            <w:proofErr w:type="spellStart"/>
            <w:r>
              <w:rPr>
                <w:rFonts w:ascii="Times New Roman" w:hAnsi="Times New Roman"/>
                <w:kern w:val="2"/>
                <w:sz w:val="21"/>
                <w:szCs w:val="21"/>
                <w:lang w:bidi="ar"/>
              </w:rPr>
              <w:t>Tongtong</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Du Qian</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Wu </w:t>
            </w:r>
            <w:proofErr w:type="spellStart"/>
            <w:r>
              <w:rPr>
                <w:rFonts w:ascii="Times New Roman" w:hAnsi="Times New Roman"/>
                <w:kern w:val="2"/>
                <w:sz w:val="21"/>
                <w:szCs w:val="21"/>
                <w:lang w:bidi="ar"/>
              </w:rPr>
              <w:t>Xingchen</w:t>
            </w:r>
            <w:proofErr w:type="spellEnd"/>
            <w:r>
              <w:rPr>
                <w:rFonts w:ascii="Times New Roman" w:hAnsi="Times New Roman" w:cs="宋体" w:hint="eastAsia"/>
                <w:kern w:val="2"/>
                <w:sz w:val="21"/>
                <w:szCs w:val="21"/>
                <w:lang w:bidi="ar"/>
              </w:rPr>
              <w:t>，</w:t>
            </w:r>
            <w:proofErr w:type="spellStart"/>
            <w:r>
              <w:rPr>
                <w:rFonts w:ascii="Times New Roman" w:hAnsi="Times New Roman"/>
                <w:kern w:val="2"/>
                <w:sz w:val="21"/>
                <w:szCs w:val="21"/>
                <w:lang w:bidi="ar"/>
              </w:rPr>
              <w:t>Niu</w:t>
            </w:r>
            <w:proofErr w:type="spellEnd"/>
            <w:r>
              <w:rPr>
                <w:rFonts w:ascii="Times New Roman" w:hAnsi="Times New Roman"/>
                <w:kern w:val="2"/>
                <w:sz w:val="21"/>
                <w:szCs w:val="21"/>
                <w:lang w:bidi="ar"/>
              </w:rPr>
              <w:t xml:space="preserve"> </w:t>
            </w:r>
            <w:proofErr w:type="spellStart"/>
            <w:r>
              <w:rPr>
                <w:rFonts w:ascii="Times New Roman" w:hAnsi="Times New Roman"/>
                <w:kern w:val="2"/>
                <w:sz w:val="21"/>
                <w:szCs w:val="21"/>
                <w:lang w:bidi="ar"/>
              </w:rPr>
              <w:t>Yingying</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Guan </w:t>
            </w:r>
            <w:proofErr w:type="spellStart"/>
            <w:r>
              <w:rPr>
                <w:rFonts w:ascii="Times New Roman" w:hAnsi="Times New Roman"/>
                <w:kern w:val="2"/>
                <w:sz w:val="21"/>
                <w:szCs w:val="21"/>
                <w:lang w:bidi="ar"/>
              </w:rPr>
              <w:t>Lijuan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Wang </w:t>
            </w:r>
            <w:proofErr w:type="spellStart"/>
            <w:r>
              <w:rPr>
                <w:rFonts w:ascii="Times New Roman" w:hAnsi="Times New Roman"/>
                <w:kern w:val="2"/>
                <w:sz w:val="21"/>
                <w:szCs w:val="21"/>
                <w:lang w:bidi="ar"/>
              </w:rPr>
              <w:t>Zhenyu</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Zhao </w:t>
            </w:r>
            <w:proofErr w:type="spellStart"/>
            <w:r>
              <w:rPr>
                <w:rFonts w:ascii="Times New Roman" w:hAnsi="Times New Roman"/>
                <w:kern w:val="2"/>
                <w:sz w:val="21"/>
                <w:szCs w:val="21"/>
                <w:lang w:bidi="ar"/>
              </w:rPr>
              <w:t>Xiaomin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Liu Shan-Lu</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Tong </w:t>
            </w:r>
            <w:proofErr w:type="spellStart"/>
            <w:r>
              <w:rPr>
                <w:rFonts w:ascii="Times New Roman" w:hAnsi="Times New Roman"/>
                <w:kern w:val="2"/>
                <w:sz w:val="21"/>
                <w:szCs w:val="21"/>
                <w:lang w:bidi="ar"/>
              </w:rPr>
              <w:t>Dewen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Huang Yong</w:t>
            </w:r>
          </w:p>
        </w:tc>
        <w:tc>
          <w:tcPr>
            <w:tcW w:w="952" w:type="dxa"/>
            <w:vAlign w:val="center"/>
          </w:tcPr>
          <w:p w:rsidR="006B3368" w:rsidRDefault="006B3368" w:rsidP="006B3368">
            <w:r>
              <w:rPr>
                <w:lang w:bidi="ar"/>
              </w:rPr>
              <w:t>2018</w:t>
            </w:r>
            <w:r>
              <w:rPr>
                <w:rFonts w:cs="宋体" w:hint="eastAsia"/>
                <w:lang w:bidi="ar"/>
              </w:rPr>
              <w:t>年</w:t>
            </w:r>
            <w:r>
              <w:rPr>
                <w:lang w:bidi="ar"/>
              </w:rPr>
              <w:t>92(21)</w:t>
            </w:r>
            <w:r>
              <w:rPr>
                <w:rFonts w:cs="宋体" w:hint="eastAsia"/>
                <w:lang w:bidi="ar"/>
              </w:rPr>
              <w:t>卷</w:t>
            </w:r>
            <w:r>
              <w:rPr>
                <w:lang w:bidi="ar"/>
              </w:rPr>
              <w:t>e01351-18</w:t>
            </w:r>
            <w:r>
              <w:rPr>
                <w:rFonts w:cs="宋体" w:hint="eastAsia"/>
                <w:lang w:bidi="ar"/>
              </w:rPr>
              <w:t>页</w:t>
            </w:r>
          </w:p>
          <w:p w:rsidR="006B3368" w:rsidRDefault="006B3368" w:rsidP="006B3368">
            <w:pPr>
              <w:pStyle w:val="a6"/>
              <w:widowControl w:val="0"/>
              <w:adjustRightInd w:val="0"/>
              <w:spacing w:before="0" w:beforeAutospacing="0" w:after="50" w:afterAutospacing="0"/>
              <w:jc w:val="center"/>
              <w:outlineLvl w:val="1"/>
              <w:rPr>
                <w:rFonts w:ascii="Times New Roman" w:hAnsi="Times New Roman"/>
                <w:sz w:val="21"/>
                <w:szCs w:val="20"/>
              </w:rPr>
            </w:pPr>
          </w:p>
        </w:tc>
        <w:tc>
          <w:tcPr>
            <w:tcW w:w="533" w:type="dxa"/>
            <w:vAlign w:val="center"/>
          </w:tcPr>
          <w:p w:rsidR="006B3368" w:rsidRDefault="006B3368" w:rsidP="006B3368">
            <w:pPr>
              <w:rPr>
                <w:szCs w:val="21"/>
              </w:rPr>
            </w:pPr>
            <w:r>
              <w:rPr>
                <w:szCs w:val="21"/>
                <w:lang w:bidi="ar"/>
              </w:rPr>
              <w:t>2018</w:t>
            </w:r>
            <w:r>
              <w:rPr>
                <w:rFonts w:cs="宋体" w:hint="eastAsia"/>
                <w:szCs w:val="21"/>
                <w:lang w:bidi="ar"/>
              </w:rPr>
              <w:t>年</w:t>
            </w:r>
            <w:r>
              <w:rPr>
                <w:szCs w:val="21"/>
                <w:lang w:bidi="ar"/>
              </w:rPr>
              <w:t>06</w:t>
            </w:r>
            <w:r>
              <w:rPr>
                <w:rFonts w:cs="宋体" w:hint="eastAsia"/>
                <w:szCs w:val="21"/>
                <w:lang w:bidi="ar"/>
              </w:rPr>
              <w:t>月</w:t>
            </w:r>
            <w:r>
              <w:rPr>
                <w:szCs w:val="21"/>
                <w:lang w:bidi="ar"/>
              </w:rPr>
              <w:t>01</w:t>
            </w:r>
            <w:r>
              <w:rPr>
                <w:rFonts w:cs="宋体" w:hint="eastAsia"/>
                <w:szCs w:val="21"/>
                <w:lang w:bidi="ar"/>
              </w:rPr>
              <w:t>日</w:t>
            </w:r>
          </w:p>
        </w:tc>
        <w:tc>
          <w:tcPr>
            <w:tcW w:w="533" w:type="dxa"/>
            <w:vAlign w:val="center"/>
          </w:tcPr>
          <w:p w:rsidR="006B3368" w:rsidRDefault="006B3368" w:rsidP="006B3368">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童德文，黄勇</w:t>
            </w:r>
          </w:p>
        </w:tc>
        <w:tc>
          <w:tcPr>
            <w:tcW w:w="533" w:type="dxa"/>
            <w:vAlign w:val="center"/>
          </w:tcPr>
          <w:p w:rsidR="006B3368" w:rsidRDefault="006B3368" w:rsidP="006B3368">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王彤彤，杜谦</w:t>
            </w:r>
          </w:p>
        </w:tc>
        <w:tc>
          <w:tcPr>
            <w:tcW w:w="533" w:type="dxa"/>
            <w:vAlign w:val="center"/>
          </w:tcPr>
          <w:p w:rsidR="006B3368" w:rsidRDefault="006B3368" w:rsidP="00103B6A">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王彤彤、杜谦、武星辰、牛颖颖、官丽</w:t>
            </w:r>
            <w:proofErr w:type="gramStart"/>
            <w:r>
              <w:rPr>
                <w:rFonts w:ascii="Times New Roman" w:hAnsi="Times New Roman" w:cs="宋体" w:hint="eastAsia"/>
                <w:kern w:val="2"/>
                <w:sz w:val="21"/>
                <w:szCs w:val="21"/>
                <w:lang w:bidi="ar"/>
              </w:rPr>
              <w:t>娟</w:t>
            </w:r>
            <w:proofErr w:type="gramEnd"/>
            <w:r>
              <w:rPr>
                <w:rFonts w:ascii="Times New Roman" w:hAnsi="Times New Roman" w:cs="宋体" w:hint="eastAsia"/>
                <w:kern w:val="2"/>
                <w:sz w:val="21"/>
                <w:szCs w:val="21"/>
                <w:lang w:bidi="ar"/>
              </w:rPr>
              <w:t>、王振宇、赵晓民、童德</w:t>
            </w:r>
            <w:r>
              <w:rPr>
                <w:rFonts w:ascii="Times New Roman" w:hAnsi="Times New Roman" w:cs="宋体" w:hint="eastAsia"/>
                <w:kern w:val="2"/>
                <w:sz w:val="21"/>
                <w:szCs w:val="21"/>
                <w:lang w:bidi="ar"/>
              </w:rPr>
              <w:lastRenderedPageBreak/>
              <w:t>文、黄勇</w:t>
            </w:r>
          </w:p>
        </w:tc>
        <w:tc>
          <w:tcPr>
            <w:tcW w:w="533" w:type="dxa"/>
            <w:vAlign w:val="center"/>
          </w:tcPr>
          <w:p w:rsidR="006B3368" w:rsidRDefault="003056D6" w:rsidP="006B3368">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sz w:val="21"/>
                <w:szCs w:val="21"/>
              </w:rPr>
              <w:lastRenderedPageBreak/>
              <w:t>35</w:t>
            </w:r>
          </w:p>
        </w:tc>
        <w:tc>
          <w:tcPr>
            <w:tcW w:w="533" w:type="dxa"/>
            <w:vAlign w:val="center"/>
          </w:tcPr>
          <w:p w:rsidR="006B3368" w:rsidRDefault="002A73C4" w:rsidP="006B3368">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Web of science</w:t>
            </w:r>
            <w:r>
              <w:rPr>
                <w:rFonts w:ascii="Times New Roman" w:hAnsi="Times New Roman" w:hint="eastAsia"/>
                <w:kern w:val="2"/>
                <w:sz w:val="21"/>
                <w:szCs w:val="21"/>
                <w:lang w:bidi="ar"/>
              </w:rPr>
              <w:t>和</w:t>
            </w:r>
            <w:r w:rsidRPr="00AA7194">
              <w:rPr>
                <w:rFonts w:ascii="Times New Roman" w:hAnsi="Times New Roman" w:hint="eastAsia"/>
                <w:kern w:val="2"/>
                <w:sz w:val="21"/>
                <w:szCs w:val="21"/>
                <w:lang w:bidi="ar"/>
              </w:rPr>
              <w:t>CNKI</w:t>
            </w:r>
            <w:r w:rsidRPr="00AA7194">
              <w:rPr>
                <w:rFonts w:ascii="Times New Roman" w:hAnsi="Times New Roman" w:hint="eastAsia"/>
                <w:kern w:val="2"/>
                <w:sz w:val="21"/>
                <w:szCs w:val="21"/>
                <w:lang w:bidi="ar"/>
              </w:rPr>
              <w:t>数据库</w:t>
            </w:r>
          </w:p>
        </w:tc>
        <w:tc>
          <w:tcPr>
            <w:tcW w:w="677" w:type="dxa"/>
            <w:vAlign w:val="center"/>
          </w:tcPr>
          <w:p w:rsidR="006B3368" w:rsidRDefault="006B3368" w:rsidP="006B3368">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是</w:t>
            </w:r>
          </w:p>
        </w:tc>
      </w:tr>
      <w:tr w:rsidR="00246CA6" w:rsidTr="00464469">
        <w:tc>
          <w:tcPr>
            <w:tcW w:w="418" w:type="dxa"/>
            <w:vAlign w:val="center"/>
          </w:tcPr>
          <w:p w:rsidR="00246CA6" w:rsidRDefault="00246CA6" w:rsidP="00246CA6">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lastRenderedPageBreak/>
              <w:t>5</w:t>
            </w:r>
          </w:p>
        </w:tc>
        <w:tc>
          <w:tcPr>
            <w:tcW w:w="1641" w:type="dxa"/>
            <w:vAlign w:val="center"/>
          </w:tcPr>
          <w:p w:rsidR="00246CA6" w:rsidRDefault="00246CA6" w:rsidP="00246CA6">
            <w:r>
              <w:rPr>
                <w:lang w:bidi="ar"/>
              </w:rPr>
              <w:t>Differentially expressed non-coding RNAs induced by transmissible gastroenteritis virus potentially regulate inflammation and NF-κB pathway in porcine intestinal epithelial cell line</w:t>
            </w:r>
          </w:p>
        </w:tc>
        <w:tc>
          <w:tcPr>
            <w:tcW w:w="814" w:type="dxa"/>
            <w:vAlign w:val="center"/>
          </w:tcPr>
          <w:p w:rsidR="00246CA6" w:rsidRDefault="00246CA6" w:rsidP="00246CA6">
            <w:pPr>
              <w:pStyle w:val="a6"/>
              <w:widowControl w:val="0"/>
              <w:adjustRightInd w:val="0"/>
              <w:spacing w:before="0" w:beforeAutospacing="0" w:after="50" w:afterAutospacing="0"/>
              <w:jc w:val="both"/>
              <w:outlineLvl w:val="1"/>
              <w:rPr>
                <w:rFonts w:ascii="Times New Roman" w:hAnsi="Times New Roman"/>
                <w:sz w:val="21"/>
                <w:szCs w:val="21"/>
              </w:rPr>
            </w:pPr>
            <w:r>
              <w:rPr>
                <w:rFonts w:ascii="Times New Roman" w:hAnsi="Times New Roman"/>
                <w:kern w:val="2"/>
                <w:sz w:val="21"/>
                <w:szCs w:val="21"/>
                <w:lang w:bidi="ar"/>
              </w:rPr>
              <w:t>BMC Genomics</w:t>
            </w:r>
          </w:p>
        </w:tc>
        <w:tc>
          <w:tcPr>
            <w:tcW w:w="1176"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 xml:space="preserve">Ma </w:t>
            </w:r>
            <w:proofErr w:type="spellStart"/>
            <w:r>
              <w:rPr>
                <w:rFonts w:ascii="Times New Roman" w:hAnsi="Times New Roman"/>
                <w:kern w:val="2"/>
                <w:sz w:val="21"/>
                <w:szCs w:val="21"/>
                <w:lang w:bidi="ar"/>
              </w:rPr>
              <w:t>Xuelian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Zhao </w:t>
            </w:r>
            <w:proofErr w:type="spellStart"/>
            <w:r>
              <w:rPr>
                <w:rFonts w:ascii="Times New Roman" w:hAnsi="Times New Roman"/>
                <w:kern w:val="2"/>
                <w:sz w:val="21"/>
                <w:szCs w:val="21"/>
                <w:lang w:bidi="ar"/>
              </w:rPr>
              <w:t>Xiaomin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Zhang </w:t>
            </w:r>
            <w:proofErr w:type="spellStart"/>
            <w:r>
              <w:rPr>
                <w:rFonts w:ascii="Times New Roman" w:hAnsi="Times New Roman"/>
                <w:kern w:val="2"/>
                <w:sz w:val="21"/>
                <w:szCs w:val="21"/>
                <w:lang w:bidi="ar"/>
              </w:rPr>
              <w:t>Zhichao</w:t>
            </w:r>
            <w:proofErr w:type="spellEnd"/>
            <w:r>
              <w:rPr>
                <w:rFonts w:ascii="Times New Roman" w:hAnsi="Times New Roman" w:cs="宋体" w:hint="eastAsia"/>
                <w:kern w:val="2"/>
                <w:sz w:val="21"/>
                <w:szCs w:val="21"/>
                <w:lang w:bidi="ar"/>
              </w:rPr>
              <w:t>，</w:t>
            </w:r>
            <w:proofErr w:type="spellStart"/>
            <w:r>
              <w:rPr>
                <w:rFonts w:ascii="Times New Roman" w:hAnsi="Times New Roman"/>
                <w:kern w:val="2"/>
                <w:sz w:val="21"/>
                <w:szCs w:val="21"/>
                <w:lang w:bidi="ar"/>
              </w:rPr>
              <w:t>Guo</w:t>
            </w:r>
            <w:proofErr w:type="spellEnd"/>
            <w:r>
              <w:rPr>
                <w:rFonts w:ascii="Times New Roman" w:hAnsi="Times New Roman"/>
                <w:kern w:val="2"/>
                <w:sz w:val="21"/>
                <w:szCs w:val="21"/>
                <w:lang w:bidi="ar"/>
              </w:rPr>
              <w:t xml:space="preserve"> </w:t>
            </w:r>
            <w:proofErr w:type="spellStart"/>
            <w:r>
              <w:rPr>
                <w:rFonts w:ascii="Times New Roman" w:hAnsi="Times New Roman"/>
                <w:kern w:val="2"/>
                <w:sz w:val="21"/>
                <w:szCs w:val="21"/>
                <w:lang w:bidi="ar"/>
              </w:rPr>
              <w:t>Jianxiong</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Guan </w:t>
            </w:r>
            <w:proofErr w:type="spellStart"/>
            <w:r>
              <w:rPr>
                <w:rFonts w:ascii="Times New Roman" w:hAnsi="Times New Roman"/>
                <w:kern w:val="2"/>
                <w:sz w:val="21"/>
                <w:szCs w:val="21"/>
                <w:lang w:bidi="ar"/>
              </w:rPr>
              <w:t>Lijuan</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Li </w:t>
            </w:r>
            <w:proofErr w:type="spellStart"/>
            <w:r>
              <w:rPr>
                <w:rFonts w:ascii="Times New Roman" w:hAnsi="Times New Roman"/>
                <w:kern w:val="2"/>
                <w:sz w:val="21"/>
                <w:szCs w:val="21"/>
                <w:lang w:bidi="ar"/>
              </w:rPr>
              <w:t>Juejun</w:t>
            </w:r>
            <w:proofErr w:type="spellEnd"/>
            <w:r>
              <w:rPr>
                <w:rFonts w:ascii="Times New Roman" w:hAnsi="Times New Roman" w:cs="宋体" w:hint="eastAsia"/>
                <w:kern w:val="2"/>
                <w:sz w:val="21"/>
                <w:szCs w:val="21"/>
                <w:lang w:bidi="ar"/>
              </w:rPr>
              <w:t>，</w:t>
            </w:r>
            <w:proofErr w:type="spellStart"/>
            <w:r>
              <w:rPr>
                <w:rFonts w:ascii="Times New Roman" w:hAnsi="Times New Roman"/>
                <w:kern w:val="2"/>
                <w:sz w:val="21"/>
                <w:szCs w:val="21"/>
                <w:lang w:bidi="ar"/>
              </w:rPr>
              <w:t>Mi</w:t>
            </w:r>
            <w:proofErr w:type="spellEnd"/>
            <w:r>
              <w:rPr>
                <w:rFonts w:ascii="Times New Roman" w:hAnsi="Times New Roman"/>
                <w:kern w:val="2"/>
                <w:sz w:val="21"/>
                <w:szCs w:val="21"/>
                <w:lang w:bidi="ar"/>
              </w:rPr>
              <w:t xml:space="preserve"> </w:t>
            </w:r>
            <w:proofErr w:type="spellStart"/>
            <w:r>
              <w:rPr>
                <w:rFonts w:ascii="Times New Roman" w:hAnsi="Times New Roman"/>
                <w:kern w:val="2"/>
                <w:sz w:val="21"/>
                <w:szCs w:val="21"/>
                <w:lang w:bidi="ar"/>
              </w:rPr>
              <w:t>Mi</w:t>
            </w:r>
            <w:proofErr w:type="spellEnd"/>
            <w:r>
              <w:rPr>
                <w:rFonts w:ascii="Times New Roman" w:hAnsi="Times New Roman" w:cs="宋体" w:hint="eastAsia"/>
                <w:kern w:val="2"/>
                <w:sz w:val="21"/>
                <w:szCs w:val="21"/>
                <w:lang w:bidi="ar"/>
              </w:rPr>
              <w:t>，</w:t>
            </w:r>
            <w:r>
              <w:rPr>
                <w:rFonts w:ascii="Times New Roman" w:hAnsi="Times New Roman"/>
                <w:kern w:val="2"/>
                <w:sz w:val="21"/>
                <w:szCs w:val="21"/>
                <w:lang w:bidi="ar"/>
              </w:rPr>
              <w:t>Huang Yong</w:t>
            </w:r>
            <w:r>
              <w:rPr>
                <w:rFonts w:ascii="Times New Roman" w:hAnsi="Times New Roman" w:cs="宋体" w:hint="eastAsia"/>
                <w:kern w:val="2"/>
                <w:sz w:val="21"/>
                <w:szCs w:val="21"/>
                <w:lang w:bidi="ar"/>
              </w:rPr>
              <w:t>，</w:t>
            </w:r>
            <w:r>
              <w:rPr>
                <w:rFonts w:ascii="Times New Roman" w:hAnsi="Times New Roman"/>
                <w:kern w:val="2"/>
                <w:sz w:val="21"/>
                <w:szCs w:val="21"/>
                <w:lang w:bidi="ar"/>
              </w:rPr>
              <w:t xml:space="preserve">Tong </w:t>
            </w:r>
            <w:proofErr w:type="spellStart"/>
            <w:r>
              <w:rPr>
                <w:rFonts w:ascii="Times New Roman" w:hAnsi="Times New Roman"/>
                <w:kern w:val="2"/>
                <w:sz w:val="21"/>
                <w:szCs w:val="21"/>
                <w:lang w:bidi="ar"/>
              </w:rPr>
              <w:t>Dewen</w:t>
            </w:r>
            <w:proofErr w:type="spellEnd"/>
          </w:p>
        </w:tc>
        <w:tc>
          <w:tcPr>
            <w:tcW w:w="952"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2018</w:t>
            </w:r>
            <w:r>
              <w:rPr>
                <w:rFonts w:ascii="Times New Roman" w:hAnsi="Times New Roman" w:cs="宋体" w:hint="eastAsia"/>
                <w:kern w:val="2"/>
                <w:sz w:val="21"/>
                <w:szCs w:val="21"/>
                <w:lang w:bidi="ar"/>
              </w:rPr>
              <w:t>年</w:t>
            </w:r>
            <w:r>
              <w:rPr>
                <w:rFonts w:ascii="Times New Roman" w:hAnsi="Times New Roman"/>
                <w:kern w:val="2"/>
                <w:sz w:val="21"/>
                <w:szCs w:val="21"/>
                <w:lang w:bidi="ar"/>
              </w:rPr>
              <w:t>19(1)</w:t>
            </w:r>
            <w:r>
              <w:rPr>
                <w:rFonts w:ascii="Times New Roman" w:hAnsi="Times New Roman" w:cs="宋体" w:hint="eastAsia"/>
                <w:kern w:val="2"/>
                <w:sz w:val="21"/>
                <w:szCs w:val="21"/>
                <w:lang w:bidi="ar"/>
              </w:rPr>
              <w:t>卷</w:t>
            </w:r>
            <w:r>
              <w:rPr>
                <w:rFonts w:ascii="Times New Roman" w:hAnsi="Times New Roman"/>
                <w:kern w:val="2"/>
                <w:sz w:val="21"/>
                <w:szCs w:val="21"/>
                <w:lang w:bidi="ar"/>
              </w:rPr>
              <w:t>747</w:t>
            </w:r>
            <w:r>
              <w:rPr>
                <w:rFonts w:ascii="Times New Roman" w:hAnsi="Times New Roman" w:cs="宋体" w:hint="eastAsia"/>
                <w:kern w:val="2"/>
                <w:sz w:val="21"/>
                <w:szCs w:val="21"/>
                <w:lang w:bidi="ar"/>
              </w:rPr>
              <w:t>页</w:t>
            </w:r>
          </w:p>
        </w:tc>
        <w:tc>
          <w:tcPr>
            <w:tcW w:w="533" w:type="dxa"/>
            <w:vAlign w:val="center"/>
          </w:tcPr>
          <w:p w:rsidR="00246CA6" w:rsidRDefault="00246CA6" w:rsidP="00246CA6">
            <w:pPr>
              <w:rPr>
                <w:szCs w:val="21"/>
              </w:rPr>
            </w:pPr>
            <w:r>
              <w:rPr>
                <w:szCs w:val="21"/>
                <w:lang w:bidi="ar"/>
              </w:rPr>
              <w:t>2018</w:t>
            </w:r>
            <w:r>
              <w:rPr>
                <w:rFonts w:cs="宋体" w:hint="eastAsia"/>
                <w:szCs w:val="21"/>
                <w:lang w:bidi="ar"/>
              </w:rPr>
              <w:t>年</w:t>
            </w:r>
            <w:r>
              <w:rPr>
                <w:szCs w:val="21"/>
                <w:lang w:bidi="ar"/>
              </w:rPr>
              <w:t>10</w:t>
            </w:r>
            <w:r>
              <w:rPr>
                <w:rFonts w:cs="宋体" w:hint="eastAsia"/>
                <w:szCs w:val="21"/>
                <w:lang w:bidi="ar"/>
              </w:rPr>
              <w:t>月</w:t>
            </w:r>
            <w:r>
              <w:rPr>
                <w:szCs w:val="21"/>
                <w:lang w:bidi="ar"/>
              </w:rPr>
              <w:t>12</w:t>
            </w:r>
            <w:r>
              <w:rPr>
                <w:rFonts w:cs="宋体" w:hint="eastAsia"/>
                <w:szCs w:val="21"/>
                <w:lang w:bidi="ar"/>
              </w:rPr>
              <w:t>日</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童德文</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马雪莲，赵晓民</w:t>
            </w:r>
          </w:p>
        </w:tc>
        <w:tc>
          <w:tcPr>
            <w:tcW w:w="533"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sz w:val="21"/>
                <w:szCs w:val="21"/>
              </w:rPr>
              <w:t>马雪连、赵晓民、张智超、郭建雄、官丽</w:t>
            </w:r>
            <w:proofErr w:type="gramStart"/>
            <w:r>
              <w:rPr>
                <w:rFonts w:ascii="Times New Roman" w:hAnsi="Times New Roman" w:hint="eastAsia"/>
                <w:sz w:val="21"/>
                <w:szCs w:val="21"/>
              </w:rPr>
              <w:t>娟</w:t>
            </w:r>
            <w:proofErr w:type="gramEnd"/>
            <w:r>
              <w:rPr>
                <w:rFonts w:ascii="Times New Roman" w:hAnsi="Times New Roman" w:hint="eastAsia"/>
                <w:sz w:val="21"/>
                <w:szCs w:val="21"/>
              </w:rPr>
              <w:t>、李珏珺、米咪、黄勇、童德文</w:t>
            </w:r>
          </w:p>
        </w:tc>
        <w:tc>
          <w:tcPr>
            <w:tcW w:w="533" w:type="dxa"/>
            <w:vAlign w:val="center"/>
          </w:tcPr>
          <w:p w:rsidR="00246CA6" w:rsidRDefault="003056D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hint="eastAsia"/>
                <w:sz w:val="21"/>
                <w:szCs w:val="21"/>
              </w:rPr>
              <w:t>48</w:t>
            </w:r>
          </w:p>
        </w:tc>
        <w:tc>
          <w:tcPr>
            <w:tcW w:w="533" w:type="dxa"/>
            <w:vAlign w:val="center"/>
          </w:tcPr>
          <w:p w:rsidR="00246CA6" w:rsidRDefault="0090211D"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kern w:val="2"/>
                <w:sz w:val="21"/>
                <w:szCs w:val="21"/>
                <w:lang w:bidi="ar"/>
              </w:rPr>
              <w:t>Web of science</w:t>
            </w:r>
            <w:r>
              <w:rPr>
                <w:rFonts w:ascii="Times New Roman" w:hAnsi="Times New Roman" w:hint="eastAsia"/>
                <w:kern w:val="2"/>
                <w:sz w:val="21"/>
                <w:szCs w:val="21"/>
                <w:lang w:bidi="ar"/>
              </w:rPr>
              <w:t>和</w:t>
            </w:r>
            <w:r w:rsidRPr="00AA7194">
              <w:rPr>
                <w:rFonts w:ascii="Times New Roman" w:hAnsi="Times New Roman" w:hint="eastAsia"/>
                <w:kern w:val="2"/>
                <w:sz w:val="21"/>
                <w:szCs w:val="21"/>
                <w:lang w:bidi="ar"/>
              </w:rPr>
              <w:t>CNKI</w:t>
            </w:r>
            <w:r w:rsidRPr="00AA7194">
              <w:rPr>
                <w:rFonts w:ascii="Times New Roman" w:hAnsi="Times New Roman" w:hint="eastAsia"/>
                <w:kern w:val="2"/>
                <w:sz w:val="21"/>
                <w:szCs w:val="21"/>
                <w:lang w:bidi="ar"/>
              </w:rPr>
              <w:t>数据库</w:t>
            </w:r>
          </w:p>
        </w:tc>
        <w:tc>
          <w:tcPr>
            <w:tcW w:w="677" w:type="dxa"/>
            <w:vAlign w:val="center"/>
          </w:tcPr>
          <w:p w:rsidR="00246CA6" w:rsidRDefault="00246CA6" w:rsidP="00246CA6">
            <w:pPr>
              <w:pStyle w:val="a6"/>
              <w:widowControl w:val="0"/>
              <w:adjustRightInd w:val="0"/>
              <w:spacing w:before="0" w:beforeAutospacing="0" w:after="50" w:afterAutospacing="0"/>
              <w:jc w:val="center"/>
              <w:outlineLvl w:val="1"/>
              <w:rPr>
                <w:rFonts w:ascii="Times New Roman" w:hAnsi="Times New Roman"/>
                <w:sz w:val="21"/>
                <w:szCs w:val="21"/>
              </w:rPr>
            </w:pPr>
            <w:r>
              <w:rPr>
                <w:rFonts w:ascii="Times New Roman" w:hAnsi="Times New Roman" w:cs="宋体" w:hint="eastAsia"/>
                <w:kern w:val="2"/>
                <w:sz w:val="21"/>
                <w:szCs w:val="21"/>
                <w:lang w:bidi="ar"/>
              </w:rPr>
              <w:t>是</w:t>
            </w:r>
          </w:p>
        </w:tc>
      </w:tr>
    </w:tbl>
    <w:p w:rsidR="00EF68E5" w:rsidRDefault="00D913F6">
      <w:pPr>
        <w:pStyle w:val="a3"/>
        <w:ind w:firstLineChars="0" w:firstLine="0"/>
        <w:jc w:val="left"/>
        <w:rPr>
          <w:rFonts w:ascii="宋体" w:hAnsi="宋体"/>
          <w:b/>
          <w:color w:val="0D0D0D"/>
          <w:szCs w:val="24"/>
        </w:rPr>
      </w:pPr>
      <w:r>
        <w:rPr>
          <w:rFonts w:ascii="宋体" w:hAnsi="宋体" w:hint="eastAsia"/>
          <w:b/>
          <w:color w:val="0D0D0D"/>
          <w:szCs w:val="24"/>
        </w:rPr>
        <w:t>七、</w:t>
      </w:r>
      <w:r>
        <w:rPr>
          <w:rFonts w:ascii="宋体" w:hAnsi="宋体"/>
          <w:b/>
          <w:color w:val="0D0D0D"/>
          <w:szCs w:val="24"/>
        </w:rPr>
        <w:t>主要</w:t>
      </w:r>
      <w:r>
        <w:rPr>
          <w:rFonts w:ascii="宋体" w:hAnsi="宋体" w:hint="eastAsia"/>
          <w:b/>
          <w:color w:val="0D0D0D"/>
          <w:szCs w:val="24"/>
        </w:rPr>
        <w:t>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07"/>
        <w:gridCol w:w="1417"/>
        <w:gridCol w:w="1985"/>
        <w:gridCol w:w="3685"/>
      </w:tblGrid>
      <w:tr w:rsidR="00EF68E5">
        <w:trPr>
          <w:trHeight w:val="397"/>
        </w:trPr>
        <w:tc>
          <w:tcPr>
            <w:tcW w:w="1137"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b/>
                <w:sz w:val="18"/>
                <w:szCs w:val="18"/>
              </w:rPr>
              <w:t>姓名</w:t>
            </w:r>
          </w:p>
        </w:tc>
        <w:tc>
          <w:tcPr>
            <w:tcW w:w="707"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b/>
                <w:sz w:val="18"/>
                <w:szCs w:val="18"/>
              </w:rPr>
              <w:t>排名</w:t>
            </w:r>
          </w:p>
        </w:tc>
        <w:tc>
          <w:tcPr>
            <w:tcW w:w="1417"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b/>
                <w:sz w:val="18"/>
                <w:szCs w:val="18"/>
              </w:rPr>
              <w:t>行政</w:t>
            </w:r>
            <w:r>
              <w:rPr>
                <w:rFonts w:ascii="Times New Roman"/>
                <w:b/>
                <w:sz w:val="18"/>
                <w:szCs w:val="18"/>
              </w:rPr>
              <w:t>/</w:t>
            </w:r>
            <w:r>
              <w:rPr>
                <w:rFonts w:ascii="Times New Roman"/>
                <w:b/>
                <w:sz w:val="18"/>
                <w:szCs w:val="18"/>
              </w:rPr>
              <w:t>技术</w:t>
            </w:r>
            <w:r>
              <w:rPr>
                <w:rFonts w:ascii="Times New Roman" w:hint="eastAsia"/>
                <w:b/>
                <w:sz w:val="18"/>
                <w:szCs w:val="18"/>
              </w:rPr>
              <w:t>职称</w:t>
            </w:r>
          </w:p>
        </w:tc>
        <w:tc>
          <w:tcPr>
            <w:tcW w:w="1985"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b/>
                <w:sz w:val="18"/>
                <w:szCs w:val="18"/>
              </w:rPr>
              <w:t>工作单位</w:t>
            </w:r>
            <w:r>
              <w:rPr>
                <w:rFonts w:ascii="Times New Roman" w:hint="eastAsia"/>
                <w:b/>
                <w:sz w:val="18"/>
                <w:szCs w:val="18"/>
              </w:rPr>
              <w:t>/</w:t>
            </w:r>
            <w:r>
              <w:rPr>
                <w:rFonts w:ascii="Times New Roman"/>
                <w:b/>
                <w:sz w:val="18"/>
                <w:szCs w:val="18"/>
              </w:rPr>
              <w:t>完成单位</w:t>
            </w:r>
          </w:p>
        </w:tc>
        <w:tc>
          <w:tcPr>
            <w:tcW w:w="3685"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b/>
                <w:sz w:val="18"/>
                <w:szCs w:val="18"/>
              </w:rPr>
              <w:t>对本项目技术创造性贡献</w:t>
            </w:r>
          </w:p>
        </w:tc>
      </w:tr>
      <w:tr w:rsidR="00EF68E5">
        <w:trPr>
          <w:trHeight w:val="397"/>
        </w:trPr>
        <w:tc>
          <w:tcPr>
            <w:tcW w:w="1137" w:type="dxa"/>
            <w:vAlign w:val="center"/>
          </w:tcPr>
          <w:p w:rsidR="00EF68E5" w:rsidRDefault="00572601">
            <w:pPr>
              <w:pStyle w:val="a3"/>
              <w:adjustRightInd w:val="0"/>
              <w:snapToGrid w:val="0"/>
              <w:ind w:firstLineChars="0" w:firstLine="0"/>
              <w:jc w:val="center"/>
              <w:rPr>
                <w:rFonts w:ascii="Times New Roman"/>
                <w:sz w:val="18"/>
                <w:szCs w:val="18"/>
              </w:rPr>
            </w:pPr>
            <w:r>
              <w:rPr>
                <w:rFonts w:ascii="Times New Roman" w:hint="eastAsia"/>
                <w:sz w:val="18"/>
                <w:szCs w:val="18"/>
              </w:rPr>
              <w:t>童德文</w:t>
            </w:r>
          </w:p>
        </w:tc>
        <w:tc>
          <w:tcPr>
            <w:tcW w:w="707" w:type="dxa"/>
            <w:vAlign w:val="center"/>
          </w:tcPr>
          <w:p w:rsidR="00EF68E5" w:rsidRDefault="00572601">
            <w:pPr>
              <w:pStyle w:val="a3"/>
              <w:adjustRightInd w:val="0"/>
              <w:snapToGrid w:val="0"/>
              <w:ind w:firstLineChars="0" w:firstLine="0"/>
              <w:jc w:val="center"/>
              <w:rPr>
                <w:rFonts w:ascii="Times New Roman"/>
                <w:sz w:val="18"/>
                <w:szCs w:val="18"/>
              </w:rPr>
            </w:pPr>
            <w:r>
              <w:rPr>
                <w:rFonts w:ascii="Times New Roman" w:hint="eastAsia"/>
                <w:sz w:val="18"/>
                <w:szCs w:val="18"/>
              </w:rPr>
              <w:t>1</w:t>
            </w:r>
          </w:p>
        </w:tc>
        <w:tc>
          <w:tcPr>
            <w:tcW w:w="1417" w:type="dxa"/>
            <w:vAlign w:val="center"/>
          </w:tcPr>
          <w:p w:rsidR="00EF68E5" w:rsidRDefault="00572601">
            <w:pPr>
              <w:pStyle w:val="a3"/>
              <w:adjustRightInd w:val="0"/>
              <w:snapToGrid w:val="0"/>
              <w:ind w:firstLineChars="0" w:firstLine="0"/>
              <w:jc w:val="center"/>
              <w:rPr>
                <w:rFonts w:ascii="Times New Roman"/>
                <w:sz w:val="18"/>
                <w:szCs w:val="18"/>
              </w:rPr>
            </w:pPr>
            <w:r>
              <w:rPr>
                <w:rFonts w:ascii="Times New Roman" w:hint="eastAsia"/>
                <w:sz w:val="18"/>
                <w:szCs w:val="18"/>
              </w:rPr>
              <w:t>教授</w:t>
            </w:r>
          </w:p>
        </w:tc>
        <w:tc>
          <w:tcPr>
            <w:tcW w:w="1985" w:type="dxa"/>
            <w:vAlign w:val="center"/>
          </w:tcPr>
          <w:p w:rsidR="00EF68E5" w:rsidRDefault="00572601">
            <w:pPr>
              <w:pStyle w:val="a3"/>
              <w:adjustRightInd w:val="0"/>
              <w:snapToGrid w:val="0"/>
              <w:ind w:firstLineChars="0" w:firstLine="0"/>
              <w:jc w:val="center"/>
              <w:rPr>
                <w:rFonts w:ascii="Times New Roman"/>
                <w:sz w:val="18"/>
                <w:szCs w:val="18"/>
              </w:rPr>
            </w:pPr>
            <w:r>
              <w:rPr>
                <w:rFonts w:ascii="Times New Roman" w:hint="eastAsia"/>
                <w:sz w:val="18"/>
                <w:szCs w:val="18"/>
              </w:rPr>
              <w:t>西北农林科技大学</w:t>
            </w:r>
            <w:r>
              <w:rPr>
                <w:rFonts w:ascii="Times New Roman" w:hint="eastAsia"/>
                <w:sz w:val="18"/>
                <w:szCs w:val="18"/>
              </w:rPr>
              <w:t>/</w:t>
            </w:r>
            <w:r>
              <w:rPr>
                <w:rFonts w:ascii="Times New Roman" w:hint="eastAsia"/>
                <w:sz w:val="18"/>
                <w:szCs w:val="18"/>
              </w:rPr>
              <w:t>西北农林科技大学</w:t>
            </w:r>
          </w:p>
        </w:tc>
        <w:tc>
          <w:tcPr>
            <w:tcW w:w="3685" w:type="dxa"/>
            <w:vAlign w:val="center"/>
          </w:tcPr>
          <w:p w:rsidR="00EF68E5" w:rsidRDefault="00572601">
            <w:pPr>
              <w:pStyle w:val="a3"/>
              <w:adjustRightInd w:val="0"/>
              <w:snapToGrid w:val="0"/>
              <w:ind w:firstLineChars="0" w:firstLine="0"/>
              <w:jc w:val="center"/>
              <w:rPr>
                <w:rFonts w:ascii="Times New Roman"/>
                <w:sz w:val="18"/>
                <w:szCs w:val="18"/>
              </w:rPr>
            </w:pPr>
            <w:r w:rsidRPr="00572601">
              <w:rPr>
                <w:rFonts w:ascii="Times New Roman" w:hint="eastAsia"/>
                <w:sz w:val="18"/>
                <w:szCs w:val="18"/>
              </w:rPr>
              <w:t>负责项目总体研究方案设计与组织实施</w:t>
            </w:r>
          </w:p>
        </w:tc>
      </w:tr>
      <w:tr w:rsidR="00EF68E5">
        <w:trPr>
          <w:trHeight w:val="397"/>
        </w:trPr>
        <w:tc>
          <w:tcPr>
            <w:tcW w:w="1137" w:type="dxa"/>
            <w:vAlign w:val="center"/>
          </w:tcPr>
          <w:p w:rsidR="00EF68E5" w:rsidRDefault="00572601">
            <w:pPr>
              <w:pStyle w:val="a3"/>
              <w:adjustRightInd w:val="0"/>
              <w:snapToGrid w:val="0"/>
              <w:ind w:firstLineChars="0" w:firstLine="0"/>
              <w:jc w:val="center"/>
              <w:rPr>
                <w:rFonts w:ascii="宋体" w:hAnsi="宋体"/>
                <w:sz w:val="18"/>
                <w:szCs w:val="18"/>
              </w:rPr>
            </w:pPr>
            <w:r>
              <w:rPr>
                <w:rFonts w:ascii="宋体" w:hAnsi="宋体" w:hint="eastAsia"/>
                <w:sz w:val="18"/>
                <w:szCs w:val="18"/>
              </w:rPr>
              <w:t>黄勇</w:t>
            </w:r>
          </w:p>
        </w:tc>
        <w:tc>
          <w:tcPr>
            <w:tcW w:w="707" w:type="dxa"/>
            <w:vAlign w:val="center"/>
          </w:tcPr>
          <w:p w:rsidR="00EF68E5" w:rsidRDefault="00572601">
            <w:pPr>
              <w:pStyle w:val="a3"/>
              <w:adjustRightInd w:val="0"/>
              <w:snapToGrid w:val="0"/>
              <w:ind w:firstLineChars="0" w:firstLine="0"/>
              <w:jc w:val="center"/>
              <w:rPr>
                <w:rFonts w:ascii="Times New Roman"/>
                <w:sz w:val="18"/>
                <w:szCs w:val="18"/>
              </w:rPr>
            </w:pPr>
            <w:r>
              <w:rPr>
                <w:rFonts w:ascii="Times New Roman" w:hint="eastAsia"/>
                <w:sz w:val="18"/>
                <w:szCs w:val="18"/>
              </w:rPr>
              <w:t>2</w:t>
            </w:r>
          </w:p>
        </w:tc>
        <w:tc>
          <w:tcPr>
            <w:tcW w:w="1417" w:type="dxa"/>
            <w:vAlign w:val="center"/>
          </w:tcPr>
          <w:p w:rsidR="00EF68E5"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院长</w:t>
            </w:r>
            <w:r>
              <w:rPr>
                <w:rFonts w:ascii="Times New Roman" w:hint="eastAsia"/>
                <w:sz w:val="18"/>
                <w:szCs w:val="18"/>
              </w:rPr>
              <w:t>/</w:t>
            </w:r>
            <w:r w:rsidR="00572601">
              <w:rPr>
                <w:rFonts w:ascii="Times New Roman" w:hint="eastAsia"/>
                <w:sz w:val="18"/>
                <w:szCs w:val="18"/>
              </w:rPr>
              <w:t>教授</w:t>
            </w:r>
          </w:p>
        </w:tc>
        <w:tc>
          <w:tcPr>
            <w:tcW w:w="1985" w:type="dxa"/>
            <w:vAlign w:val="center"/>
          </w:tcPr>
          <w:p w:rsidR="00EF68E5" w:rsidRDefault="00572601">
            <w:pPr>
              <w:pStyle w:val="a3"/>
              <w:adjustRightInd w:val="0"/>
              <w:snapToGrid w:val="0"/>
              <w:ind w:firstLineChars="0" w:firstLine="0"/>
              <w:jc w:val="center"/>
              <w:rPr>
                <w:rFonts w:ascii="Times New Roman"/>
                <w:sz w:val="18"/>
                <w:szCs w:val="18"/>
              </w:rPr>
            </w:pPr>
            <w:r>
              <w:rPr>
                <w:rFonts w:ascii="Times New Roman" w:hint="eastAsia"/>
                <w:sz w:val="18"/>
                <w:szCs w:val="18"/>
              </w:rPr>
              <w:t>西北农林科技大学</w:t>
            </w:r>
            <w:r>
              <w:rPr>
                <w:rFonts w:ascii="Times New Roman" w:hint="eastAsia"/>
                <w:sz w:val="18"/>
                <w:szCs w:val="18"/>
              </w:rPr>
              <w:t>/</w:t>
            </w:r>
            <w:r>
              <w:rPr>
                <w:rFonts w:ascii="Times New Roman" w:hint="eastAsia"/>
                <w:sz w:val="18"/>
                <w:szCs w:val="18"/>
              </w:rPr>
              <w:t>西</w:t>
            </w:r>
            <w:r>
              <w:rPr>
                <w:rFonts w:ascii="Times New Roman" w:hint="eastAsia"/>
                <w:sz w:val="18"/>
                <w:szCs w:val="18"/>
              </w:rPr>
              <w:lastRenderedPageBreak/>
              <w:t>北农林科技大学</w:t>
            </w:r>
          </w:p>
        </w:tc>
        <w:tc>
          <w:tcPr>
            <w:tcW w:w="3685" w:type="dxa"/>
            <w:vAlign w:val="center"/>
          </w:tcPr>
          <w:p w:rsidR="00EF68E5" w:rsidRDefault="00120B80" w:rsidP="003347E2">
            <w:pPr>
              <w:adjustRightInd w:val="0"/>
              <w:snapToGrid w:val="0"/>
              <w:spacing w:line="360" w:lineRule="auto"/>
              <w:jc w:val="center"/>
              <w:rPr>
                <w:sz w:val="18"/>
                <w:szCs w:val="18"/>
              </w:rPr>
            </w:pPr>
            <w:r>
              <w:rPr>
                <w:rFonts w:hint="eastAsia"/>
                <w:sz w:val="18"/>
                <w:szCs w:val="18"/>
              </w:rPr>
              <w:lastRenderedPageBreak/>
              <w:t>协助项目第</w:t>
            </w:r>
            <w:r>
              <w:rPr>
                <w:rFonts w:hint="eastAsia"/>
                <w:sz w:val="18"/>
                <w:szCs w:val="18"/>
              </w:rPr>
              <w:t>1</w:t>
            </w:r>
            <w:r>
              <w:rPr>
                <w:rFonts w:hint="eastAsia"/>
                <w:sz w:val="18"/>
                <w:szCs w:val="18"/>
              </w:rPr>
              <w:t>完成人组织实施</w:t>
            </w:r>
            <w:r w:rsidR="003347E2">
              <w:rPr>
                <w:rFonts w:hint="eastAsia"/>
                <w:sz w:val="18"/>
                <w:szCs w:val="18"/>
              </w:rPr>
              <w:t>有关</w:t>
            </w:r>
            <w:r w:rsidR="00E42EE3">
              <w:rPr>
                <w:rFonts w:hint="eastAsia"/>
                <w:sz w:val="18"/>
                <w:szCs w:val="18"/>
              </w:rPr>
              <w:t>猪圆环病</w:t>
            </w:r>
            <w:r w:rsidR="00E42EE3">
              <w:rPr>
                <w:rFonts w:hint="eastAsia"/>
                <w:sz w:val="18"/>
                <w:szCs w:val="18"/>
              </w:rPr>
              <w:lastRenderedPageBreak/>
              <w:t>毒病</w:t>
            </w:r>
            <w:r>
              <w:rPr>
                <w:rFonts w:hint="eastAsia"/>
                <w:sz w:val="18"/>
                <w:szCs w:val="18"/>
              </w:rPr>
              <w:t>和</w:t>
            </w:r>
            <w:r w:rsidR="00E42EE3">
              <w:rPr>
                <w:rFonts w:hint="eastAsia"/>
                <w:sz w:val="18"/>
                <w:szCs w:val="18"/>
              </w:rPr>
              <w:t>猪细小病毒病</w:t>
            </w:r>
            <w:r w:rsidR="003347E2">
              <w:rPr>
                <w:rFonts w:hint="eastAsia"/>
                <w:sz w:val="18"/>
                <w:szCs w:val="18"/>
              </w:rPr>
              <w:t>等</w:t>
            </w:r>
            <w:r w:rsidR="00E42EE3">
              <w:rPr>
                <w:rFonts w:hint="eastAsia"/>
                <w:sz w:val="18"/>
                <w:szCs w:val="18"/>
              </w:rPr>
              <w:t>猪病</w:t>
            </w:r>
            <w:r>
              <w:rPr>
                <w:rFonts w:hint="eastAsia"/>
                <w:sz w:val="18"/>
                <w:szCs w:val="18"/>
              </w:rPr>
              <w:t>研究</w:t>
            </w:r>
          </w:p>
        </w:tc>
      </w:tr>
      <w:tr w:rsidR="00EF68E5">
        <w:trPr>
          <w:trHeight w:val="397"/>
        </w:trPr>
        <w:tc>
          <w:tcPr>
            <w:tcW w:w="1137" w:type="dxa"/>
            <w:vAlign w:val="center"/>
          </w:tcPr>
          <w:p w:rsidR="00EF68E5" w:rsidRDefault="00120B80">
            <w:pPr>
              <w:pStyle w:val="a3"/>
              <w:adjustRightInd w:val="0"/>
              <w:snapToGrid w:val="0"/>
              <w:ind w:firstLineChars="0" w:firstLine="0"/>
              <w:jc w:val="center"/>
              <w:rPr>
                <w:rFonts w:ascii="宋体" w:hAnsi="宋体"/>
                <w:sz w:val="18"/>
                <w:szCs w:val="18"/>
              </w:rPr>
            </w:pPr>
            <w:r>
              <w:rPr>
                <w:rFonts w:ascii="宋体" w:hAnsi="宋体" w:hint="eastAsia"/>
                <w:sz w:val="18"/>
                <w:szCs w:val="18"/>
              </w:rPr>
              <w:lastRenderedPageBreak/>
              <w:t>赵晓民</w:t>
            </w:r>
          </w:p>
        </w:tc>
        <w:tc>
          <w:tcPr>
            <w:tcW w:w="707" w:type="dxa"/>
            <w:vAlign w:val="center"/>
          </w:tcPr>
          <w:p w:rsidR="00EF68E5"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3</w:t>
            </w:r>
          </w:p>
        </w:tc>
        <w:tc>
          <w:tcPr>
            <w:tcW w:w="1417" w:type="dxa"/>
            <w:vAlign w:val="center"/>
          </w:tcPr>
          <w:p w:rsidR="00EF68E5"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系主任</w:t>
            </w:r>
            <w:r>
              <w:rPr>
                <w:rFonts w:ascii="Times New Roman" w:hint="eastAsia"/>
                <w:sz w:val="18"/>
                <w:szCs w:val="18"/>
              </w:rPr>
              <w:t>/</w:t>
            </w:r>
            <w:r>
              <w:rPr>
                <w:rFonts w:ascii="Times New Roman" w:hint="eastAsia"/>
                <w:sz w:val="18"/>
                <w:szCs w:val="18"/>
              </w:rPr>
              <w:t>教授</w:t>
            </w:r>
          </w:p>
        </w:tc>
        <w:tc>
          <w:tcPr>
            <w:tcW w:w="1985" w:type="dxa"/>
            <w:vAlign w:val="center"/>
          </w:tcPr>
          <w:p w:rsidR="00EF68E5"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西北农林科技大学</w:t>
            </w:r>
            <w:r>
              <w:rPr>
                <w:rFonts w:ascii="Times New Roman" w:hint="eastAsia"/>
                <w:sz w:val="18"/>
                <w:szCs w:val="18"/>
              </w:rPr>
              <w:t>/</w:t>
            </w:r>
            <w:r>
              <w:rPr>
                <w:rFonts w:ascii="Times New Roman" w:hint="eastAsia"/>
                <w:sz w:val="18"/>
                <w:szCs w:val="18"/>
              </w:rPr>
              <w:t>西北农林科技大学</w:t>
            </w:r>
          </w:p>
        </w:tc>
        <w:tc>
          <w:tcPr>
            <w:tcW w:w="3685" w:type="dxa"/>
            <w:vAlign w:val="center"/>
          </w:tcPr>
          <w:p w:rsidR="00EF68E5" w:rsidRDefault="00120B80" w:rsidP="003347E2">
            <w:pPr>
              <w:adjustRightInd w:val="0"/>
              <w:snapToGrid w:val="0"/>
              <w:spacing w:line="360" w:lineRule="auto"/>
              <w:jc w:val="center"/>
              <w:rPr>
                <w:sz w:val="18"/>
                <w:szCs w:val="18"/>
              </w:rPr>
            </w:pPr>
            <w:r>
              <w:rPr>
                <w:rFonts w:hint="eastAsia"/>
                <w:sz w:val="18"/>
                <w:szCs w:val="18"/>
              </w:rPr>
              <w:t>协助项目第</w:t>
            </w:r>
            <w:r>
              <w:rPr>
                <w:rFonts w:hint="eastAsia"/>
                <w:sz w:val="18"/>
                <w:szCs w:val="18"/>
              </w:rPr>
              <w:t>1</w:t>
            </w:r>
            <w:r>
              <w:rPr>
                <w:rFonts w:hint="eastAsia"/>
                <w:sz w:val="18"/>
                <w:szCs w:val="18"/>
              </w:rPr>
              <w:t>完成人实施</w:t>
            </w:r>
            <w:r w:rsidR="003347E2">
              <w:rPr>
                <w:rFonts w:hint="eastAsia"/>
                <w:sz w:val="18"/>
                <w:szCs w:val="18"/>
              </w:rPr>
              <w:t>有关</w:t>
            </w:r>
            <w:r w:rsidR="00E42EE3">
              <w:rPr>
                <w:rFonts w:hint="eastAsia"/>
                <w:sz w:val="18"/>
                <w:szCs w:val="18"/>
              </w:rPr>
              <w:t>猪传染性胃肠炎</w:t>
            </w:r>
            <w:r w:rsidR="003347E2">
              <w:rPr>
                <w:rFonts w:hint="eastAsia"/>
                <w:sz w:val="18"/>
                <w:szCs w:val="18"/>
              </w:rPr>
              <w:t>等</w:t>
            </w:r>
            <w:r w:rsidR="00E42EE3">
              <w:rPr>
                <w:rFonts w:hint="eastAsia"/>
                <w:sz w:val="18"/>
                <w:szCs w:val="18"/>
              </w:rPr>
              <w:t>猪病</w:t>
            </w:r>
            <w:r>
              <w:rPr>
                <w:rFonts w:hint="eastAsia"/>
                <w:sz w:val="18"/>
                <w:szCs w:val="18"/>
              </w:rPr>
              <w:t>研究</w:t>
            </w:r>
          </w:p>
        </w:tc>
      </w:tr>
      <w:tr w:rsidR="00120B80">
        <w:trPr>
          <w:trHeight w:val="397"/>
        </w:trPr>
        <w:tc>
          <w:tcPr>
            <w:tcW w:w="1137" w:type="dxa"/>
            <w:vAlign w:val="center"/>
          </w:tcPr>
          <w:p w:rsidR="00120B80" w:rsidRDefault="00120B80">
            <w:pPr>
              <w:pStyle w:val="a3"/>
              <w:adjustRightInd w:val="0"/>
              <w:snapToGrid w:val="0"/>
              <w:ind w:firstLineChars="0" w:firstLine="0"/>
              <w:jc w:val="center"/>
              <w:rPr>
                <w:rFonts w:ascii="宋体" w:hAnsi="宋体"/>
                <w:sz w:val="18"/>
                <w:szCs w:val="18"/>
              </w:rPr>
            </w:pPr>
            <w:r>
              <w:rPr>
                <w:rFonts w:ascii="宋体" w:hAnsi="宋体" w:hint="eastAsia"/>
                <w:sz w:val="18"/>
                <w:szCs w:val="18"/>
              </w:rPr>
              <w:t>杜谦</w:t>
            </w:r>
          </w:p>
        </w:tc>
        <w:tc>
          <w:tcPr>
            <w:tcW w:w="707" w:type="dxa"/>
            <w:vAlign w:val="center"/>
          </w:tcPr>
          <w:p w:rsidR="00120B80"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4</w:t>
            </w:r>
          </w:p>
        </w:tc>
        <w:tc>
          <w:tcPr>
            <w:tcW w:w="1417" w:type="dxa"/>
            <w:vAlign w:val="center"/>
          </w:tcPr>
          <w:p w:rsidR="00120B80"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副教授</w:t>
            </w:r>
          </w:p>
        </w:tc>
        <w:tc>
          <w:tcPr>
            <w:tcW w:w="1985" w:type="dxa"/>
            <w:vAlign w:val="center"/>
          </w:tcPr>
          <w:p w:rsidR="00120B80" w:rsidRDefault="00120B80">
            <w:pPr>
              <w:pStyle w:val="a3"/>
              <w:adjustRightInd w:val="0"/>
              <w:snapToGrid w:val="0"/>
              <w:ind w:firstLineChars="0" w:firstLine="0"/>
              <w:jc w:val="center"/>
              <w:rPr>
                <w:rFonts w:ascii="Times New Roman"/>
                <w:sz w:val="18"/>
                <w:szCs w:val="18"/>
              </w:rPr>
            </w:pPr>
            <w:r>
              <w:rPr>
                <w:rFonts w:ascii="Times New Roman" w:hint="eastAsia"/>
                <w:sz w:val="18"/>
                <w:szCs w:val="18"/>
              </w:rPr>
              <w:t>西北农林科技大学</w:t>
            </w:r>
            <w:r>
              <w:rPr>
                <w:rFonts w:ascii="Times New Roman" w:hint="eastAsia"/>
                <w:sz w:val="18"/>
                <w:szCs w:val="18"/>
              </w:rPr>
              <w:t>/</w:t>
            </w:r>
            <w:r>
              <w:rPr>
                <w:rFonts w:ascii="Times New Roman" w:hint="eastAsia"/>
                <w:sz w:val="18"/>
                <w:szCs w:val="18"/>
              </w:rPr>
              <w:t>西北农林科技大学</w:t>
            </w:r>
          </w:p>
        </w:tc>
        <w:tc>
          <w:tcPr>
            <w:tcW w:w="3685" w:type="dxa"/>
            <w:vAlign w:val="center"/>
          </w:tcPr>
          <w:p w:rsidR="00120B80" w:rsidRDefault="00120B80" w:rsidP="003347E2">
            <w:pPr>
              <w:adjustRightInd w:val="0"/>
              <w:snapToGrid w:val="0"/>
              <w:spacing w:line="360" w:lineRule="auto"/>
              <w:jc w:val="center"/>
              <w:rPr>
                <w:sz w:val="18"/>
                <w:szCs w:val="18"/>
              </w:rPr>
            </w:pPr>
            <w:r>
              <w:rPr>
                <w:rFonts w:hint="eastAsia"/>
                <w:sz w:val="18"/>
                <w:szCs w:val="18"/>
              </w:rPr>
              <w:t>协助项目第</w:t>
            </w:r>
            <w:r>
              <w:rPr>
                <w:rFonts w:hint="eastAsia"/>
                <w:sz w:val="18"/>
                <w:szCs w:val="18"/>
              </w:rPr>
              <w:t>1</w:t>
            </w:r>
            <w:r>
              <w:rPr>
                <w:rFonts w:hint="eastAsia"/>
                <w:sz w:val="18"/>
                <w:szCs w:val="18"/>
              </w:rPr>
              <w:t>完成人实施</w:t>
            </w:r>
            <w:r w:rsidR="00E42EE3">
              <w:rPr>
                <w:rFonts w:hint="eastAsia"/>
                <w:sz w:val="18"/>
                <w:szCs w:val="18"/>
              </w:rPr>
              <w:t>有关猪圆环病毒病和猪细小病毒病等猪病</w:t>
            </w:r>
            <w:r>
              <w:rPr>
                <w:rFonts w:hint="eastAsia"/>
                <w:sz w:val="18"/>
                <w:szCs w:val="18"/>
              </w:rPr>
              <w:t>研究</w:t>
            </w:r>
          </w:p>
        </w:tc>
      </w:tr>
      <w:tr w:rsidR="00CD6BFB">
        <w:trPr>
          <w:trHeight w:val="397"/>
        </w:trPr>
        <w:tc>
          <w:tcPr>
            <w:tcW w:w="1137" w:type="dxa"/>
            <w:vAlign w:val="center"/>
          </w:tcPr>
          <w:p w:rsidR="00CD6BFB" w:rsidRDefault="00CD6BFB" w:rsidP="00CD6BFB">
            <w:pPr>
              <w:pStyle w:val="a3"/>
              <w:adjustRightInd w:val="0"/>
              <w:snapToGrid w:val="0"/>
              <w:ind w:firstLineChars="0" w:firstLine="0"/>
              <w:jc w:val="center"/>
              <w:rPr>
                <w:rFonts w:ascii="宋体" w:hAnsi="宋体"/>
                <w:sz w:val="18"/>
                <w:szCs w:val="18"/>
              </w:rPr>
            </w:pPr>
            <w:r>
              <w:rPr>
                <w:rFonts w:ascii="宋体" w:hAnsi="宋体" w:hint="eastAsia"/>
                <w:sz w:val="18"/>
                <w:szCs w:val="18"/>
              </w:rPr>
              <w:t>王彤彤</w:t>
            </w:r>
          </w:p>
        </w:tc>
        <w:tc>
          <w:tcPr>
            <w:tcW w:w="707" w:type="dxa"/>
            <w:vAlign w:val="center"/>
          </w:tcPr>
          <w:p w:rsidR="00CD6BFB" w:rsidRDefault="00CD6BFB" w:rsidP="00CD6BFB">
            <w:pPr>
              <w:pStyle w:val="a3"/>
              <w:adjustRightInd w:val="0"/>
              <w:snapToGrid w:val="0"/>
              <w:ind w:firstLineChars="0" w:firstLine="0"/>
              <w:jc w:val="center"/>
              <w:rPr>
                <w:rFonts w:ascii="Times New Roman"/>
                <w:sz w:val="18"/>
                <w:szCs w:val="18"/>
              </w:rPr>
            </w:pPr>
            <w:r>
              <w:rPr>
                <w:rFonts w:ascii="Times New Roman" w:hint="eastAsia"/>
                <w:sz w:val="18"/>
                <w:szCs w:val="18"/>
              </w:rPr>
              <w:t>5</w:t>
            </w:r>
          </w:p>
        </w:tc>
        <w:tc>
          <w:tcPr>
            <w:tcW w:w="1417" w:type="dxa"/>
            <w:vAlign w:val="center"/>
          </w:tcPr>
          <w:p w:rsidR="00CD6BFB" w:rsidRDefault="00CD6BFB" w:rsidP="00CD6BFB">
            <w:pPr>
              <w:pStyle w:val="a3"/>
              <w:adjustRightInd w:val="0"/>
              <w:snapToGrid w:val="0"/>
              <w:ind w:firstLineChars="0" w:firstLine="0"/>
              <w:jc w:val="center"/>
              <w:rPr>
                <w:rFonts w:ascii="Times New Roman"/>
                <w:sz w:val="18"/>
                <w:szCs w:val="18"/>
              </w:rPr>
            </w:pPr>
            <w:r>
              <w:rPr>
                <w:rFonts w:ascii="Times New Roman" w:hint="eastAsia"/>
                <w:sz w:val="18"/>
                <w:szCs w:val="18"/>
              </w:rPr>
              <w:t>副教授</w:t>
            </w:r>
          </w:p>
        </w:tc>
        <w:tc>
          <w:tcPr>
            <w:tcW w:w="1985" w:type="dxa"/>
            <w:vAlign w:val="center"/>
          </w:tcPr>
          <w:p w:rsidR="00CD6BFB" w:rsidRDefault="00CD6BFB" w:rsidP="00CD6BFB">
            <w:pPr>
              <w:pStyle w:val="a3"/>
              <w:adjustRightInd w:val="0"/>
              <w:snapToGrid w:val="0"/>
              <w:ind w:firstLineChars="0" w:firstLine="0"/>
              <w:jc w:val="center"/>
              <w:rPr>
                <w:rFonts w:ascii="Times New Roman"/>
                <w:sz w:val="18"/>
                <w:szCs w:val="18"/>
              </w:rPr>
            </w:pPr>
            <w:r>
              <w:rPr>
                <w:rFonts w:ascii="Times New Roman" w:hint="eastAsia"/>
                <w:sz w:val="18"/>
                <w:szCs w:val="18"/>
              </w:rPr>
              <w:t>聊城大学</w:t>
            </w:r>
            <w:r>
              <w:rPr>
                <w:rFonts w:ascii="Times New Roman" w:hint="eastAsia"/>
                <w:sz w:val="18"/>
                <w:szCs w:val="18"/>
              </w:rPr>
              <w:t>/</w:t>
            </w:r>
            <w:r>
              <w:rPr>
                <w:rFonts w:ascii="Times New Roman" w:hint="eastAsia"/>
                <w:sz w:val="18"/>
                <w:szCs w:val="18"/>
              </w:rPr>
              <w:t>西北农林科技大学</w:t>
            </w:r>
          </w:p>
        </w:tc>
        <w:tc>
          <w:tcPr>
            <w:tcW w:w="3685" w:type="dxa"/>
            <w:vAlign w:val="center"/>
          </w:tcPr>
          <w:p w:rsidR="00CD6BFB" w:rsidRDefault="00CD6BFB" w:rsidP="003347E2">
            <w:pPr>
              <w:adjustRightInd w:val="0"/>
              <w:snapToGrid w:val="0"/>
              <w:spacing w:line="360" w:lineRule="auto"/>
              <w:jc w:val="center"/>
              <w:rPr>
                <w:sz w:val="18"/>
                <w:szCs w:val="18"/>
              </w:rPr>
            </w:pPr>
            <w:r>
              <w:rPr>
                <w:rFonts w:hint="eastAsia"/>
                <w:sz w:val="18"/>
                <w:szCs w:val="18"/>
              </w:rPr>
              <w:t>协助项目第</w:t>
            </w:r>
            <w:r>
              <w:rPr>
                <w:rFonts w:hint="eastAsia"/>
                <w:sz w:val="18"/>
                <w:szCs w:val="18"/>
              </w:rPr>
              <w:t>1</w:t>
            </w:r>
            <w:r>
              <w:rPr>
                <w:rFonts w:hint="eastAsia"/>
                <w:sz w:val="18"/>
                <w:szCs w:val="18"/>
              </w:rPr>
              <w:t>完成人实施</w:t>
            </w:r>
            <w:r w:rsidR="003347E2">
              <w:rPr>
                <w:rFonts w:hint="eastAsia"/>
                <w:sz w:val="18"/>
                <w:szCs w:val="18"/>
              </w:rPr>
              <w:t>有关</w:t>
            </w:r>
            <w:r w:rsidR="00E42EE3">
              <w:rPr>
                <w:rFonts w:hint="eastAsia"/>
                <w:sz w:val="18"/>
                <w:szCs w:val="18"/>
              </w:rPr>
              <w:t>猪圆环病毒</w:t>
            </w:r>
            <w:r>
              <w:rPr>
                <w:rFonts w:hint="eastAsia"/>
                <w:sz w:val="18"/>
                <w:szCs w:val="18"/>
              </w:rPr>
              <w:t>复制机制方面研究</w:t>
            </w:r>
          </w:p>
        </w:tc>
      </w:tr>
      <w:tr w:rsidR="00CD6BFB">
        <w:trPr>
          <w:trHeight w:val="397"/>
        </w:trPr>
        <w:tc>
          <w:tcPr>
            <w:tcW w:w="1137" w:type="dxa"/>
            <w:vAlign w:val="center"/>
          </w:tcPr>
          <w:p w:rsidR="00CD6BFB" w:rsidRDefault="00CD6BFB" w:rsidP="00CD6BFB">
            <w:pPr>
              <w:pStyle w:val="a3"/>
              <w:adjustRightInd w:val="0"/>
              <w:snapToGrid w:val="0"/>
              <w:ind w:firstLineChars="0" w:firstLine="0"/>
              <w:jc w:val="center"/>
              <w:rPr>
                <w:rFonts w:ascii="宋体" w:hAnsi="宋体"/>
                <w:sz w:val="18"/>
                <w:szCs w:val="18"/>
              </w:rPr>
            </w:pPr>
            <w:r>
              <w:rPr>
                <w:rFonts w:ascii="宋体" w:hAnsi="宋体" w:hint="eastAsia"/>
                <w:sz w:val="18"/>
                <w:szCs w:val="18"/>
              </w:rPr>
              <w:t>王振宇</w:t>
            </w:r>
          </w:p>
        </w:tc>
        <w:tc>
          <w:tcPr>
            <w:tcW w:w="707" w:type="dxa"/>
            <w:vAlign w:val="center"/>
          </w:tcPr>
          <w:p w:rsidR="00CD6BFB" w:rsidRDefault="00CD6BFB" w:rsidP="00CD6BFB">
            <w:pPr>
              <w:pStyle w:val="a3"/>
              <w:adjustRightInd w:val="0"/>
              <w:snapToGrid w:val="0"/>
              <w:ind w:firstLineChars="0" w:firstLine="0"/>
              <w:jc w:val="center"/>
              <w:rPr>
                <w:rFonts w:ascii="Times New Roman"/>
                <w:sz w:val="18"/>
                <w:szCs w:val="18"/>
              </w:rPr>
            </w:pPr>
            <w:r>
              <w:rPr>
                <w:rFonts w:ascii="Times New Roman"/>
                <w:sz w:val="18"/>
                <w:szCs w:val="18"/>
              </w:rPr>
              <w:t>6</w:t>
            </w:r>
          </w:p>
        </w:tc>
        <w:tc>
          <w:tcPr>
            <w:tcW w:w="1417" w:type="dxa"/>
            <w:vAlign w:val="center"/>
          </w:tcPr>
          <w:p w:rsidR="00CD6BFB" w:rsidRDefault="00C81F0A" w:rsidP="00CD6BFB">
            <w:pPr>
              <w:pStyle w:val="a3"/>
              <w:adjustRightInd w:val="0"/>
              <w:snapToGrid w:val="0"/>
              <w:ind w:firstLineChars="0" w:firstLine="0"/>
              <w:jc w:val="center"/>
              <w:rPr>
                <w:rFonts w:ascii="Times New Roman"/>
                <w:sz w:val="18"/>
                <w:szCs w:val="18"/>
              </w:rPr>
            </w:pPr>
            <w:r>
              <w:rPr>
                <w:rFonts w:ascii="Times New Roman" w:hint="eastAsia"/>
                <w:sz w:val="18"/>
                <w:szCs w:val="18"/>
              </w:rPr>
              <w:t>系副主任</w:t>
            </w:r>
            <w:r>
              <w:rPr>
                <w:rFonts w:ascii="Times New Roman" w:hint="eastAsia"/>
                <w:sz w:val="18"/>
                <w:szCs w:val="18"/>
              </w:rPr>
              <w:t>/</w:t>
            </w:r>
            <w:r w:rsidR="00CD6BFB">
              <w:rPr>
                <w:rFonts w:ascii="Times New Roman" w:hint="eastAsia"/>
                <w:sz w:val="18"/>
                <w:szCs w:val="18"/>
              </w:rPr>
              <w:t>副教授</w:t>
            </w:r>
          </w:p>
        </w:tc>
        <w:tc>
          <w:tcPr>
            <w:tcW w:w="1985" w:type="dxa"/>
            <w:vAlign w:val="center"/>
          </w:tcPr>
          <w:p w:rsidR="00CD6BFB" w:rsidRDefault="00CD6BFB" w:rsidP="00CD6BFB">
            <w:pPr>
              <w:pStyle w:val="a3"/>
              <w:adjustRightInd w:val="0"/>
              <w:snapToGrid w:val="0"/>
              <w:ind w:firstLineChars="0" w:firstLine="0"/>
              <w:jc w:val="center"/>
              <w:rPr>
                <w:rFonts w:ascii="Times New Roman"/>
                <w:sz w:val="18"/>
                <w:szCs w:val="18"/>
              </w:rPr>
            </w:pPr>
            <w:r>
              <w:rPr>
                <w:rFonts w:ascii="Times New Roman" w:hint="eastAsia"/>
                <w:sz w:val="18"/>
                <w:szCs w:val="18"/>
              </w:rPr>
              <w:t>安徽农业大学</w:t>
            </w:r>
            <w:r>
              <w:rPr>
                <w:rFonts w:ascii="Times New Roman" w:hint="eastAsia"/>
                <w:sz w:val="18"/>
                <w:szCs w:val="18"/>
              </w:rPr>
              <w:t>/</w:t>
            </w:r>
            <w:r>
              <w:rPr>
                <w:rFonts w:ascii="Times New Roman" w:hint="eastAsia"/>
                <w:sz w:val="18"/>
                <w:szCs w:val="18"/>
              </w:rPr>
              <w:t>西北农林科技大学</w:t>
            </w:r>
          </w:p>
        </w:tc>
        <w:tc>
          <w:tcPr>
            <w:tcW w:w="3685" w:type="dxa"/>
            <w:vAlign w:val="center"/>
          </w:tcPr>
          <w:p w:rsidR="00CD6BFB" w:rsidRDefault="00CD6BFB" w:rsidP="003347E2">
            <w:pPr>
              <w:adjustRightInd w:val="0"/>
              <w:snapToGrid w:val="0"/>
              <w:spacing w:line="360" w:lineRule="auto"/>
              <w:jc w:val="center"/>
              <w:rPr>
                <w:sz w:val="18"/>
                <w:szCs w:val="18"/>
              </w:rPr>
            </w:pPr>
            <w:r>
              <w:rPr>
                <w:rFonts w:hint="eastAsia"/>
                <w:sz w:val="18"/>
                <w:szCs w:val="18"/>
              </w:rPr>
              <w:t>协助项目第</w:t>
            </w:r>
            <w:r>
              <w:rPr>
                <w:rFonts w:hint="eastAsia"/>
                <w:sz w:val="18"/>
                <w:szCs w:val="18"/>
              </w:rPr>
              <w:t>1</w:t>
            </w:r>
            <w:r>
              <w:rPr>
                <w:rFonts w:hint="eastAsia"/>
                <w:sz w:val="18"/>
                <w:szCs w:val="18"/>
              </w:rPr>
              <w:t>完成人实施</w:t>
            </w:r>
            <w:r w:rsidR="003347E2">
              <w:rPr>
                <w:rFonts w:hint="eastAsia"/>
                <w:sz w:val="18"/>
                <w:szCs w:val="18"/>
              </w:rPr>
              <w:t>有关</w:t>
            </w:r>
            <w:r w:rsidR="00E42EE3">
              <w:rPr>
                <w:rFonts w:hint="eastAsia"/>
                <w:sz w:val="18"/>
                <w:szCs w:val="18"/>
              </w:rPr>
              <w:t>猪圆环病毒</w:t>
            </w:r>
            <w:r>
              <w:rPr>
                <w:rFonts w:hint="eastAsia"/>
                <w:sz w:val="18"/>
                <w:szCs w:val="18"/>
              </w:rPr>
              <w:t>致病机制方面研究</w:t>
            </w:r>
          </w:p>
        </w:tc>
      </w:tr>
    </w:tbl>
    <w:p w:rsidR="00EF68E5" w:rsidRDefault="00D913F6">
      <w:pPr>
        <w:pStyle w:val="a3"/>
        <w:ind w:firstLineChars="0" w:firstLine="0"/>
        <w:jc w:val="left"/>
        <w:rPr>
          <w:rFonts w:ascii="Times New Roman"/>
          <w:b/>
        </w:rPr>
      </w:pPr>
      <w:r>
        <w:rPr>
          <w:rFonts w:hint="eastAsia"/>
          <w:b/>
        </w:rPr>
        <w:t>八、</w:t>
      </w:r>
      <w:r>
        <w:rPr>
          <w:rFonts w:ascii="Times New Roman" w:hint="eastAsia"/>
          <w:b/>
        </w:rPr>
        <w:t>主要完成单位情况</w:t>
      </w:r>
      <w:r>
        <w:rPr>
          <w:rFonts w:ascii="Times New Roman"/>
          <w:b/>
        </w:rPr>
        <w:t>及创新推广贡献</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5528"/>
      </w:tblGrid>
      <w:tr w:rsidR="00EF68E5">
        <w:trPr>
          <w:trHeight w:val="454"/>
        </w:trPr>
        <w:tc>
          <w:tcPr>
            <w:tcW w:w="1844"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单位名称</w:t>
            </w:r>
          </w:p>
        </w:tc>
        <w:tc>
          <w:tcPr>
            <w:tcW w:w="1559"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排名</w:t>
            </w:r>
          </w:p>
        </w:tc>
        <w:tc>
          <w:tcPr>
            <w:tcW w:w="5528"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主要贡献</w:t>
            </w:r>
          </w:p>
        </w:tc>
      </w:tr>
      <w:tr w:rsidR="00EF68E5">
        <w:trPr>
          <w:trHeight w:val="454"/>
        </w:trPr>
        <w:tc>
          <w:tcPr>
            <w:tcW w:w="1844" w:type="dxa"/>
            <w:vAlign w:val="center"/>
          </w:tcPr>
          <w:p w:rsidR="00EF68E5" w:rsidRDefault="003E5AB3">
            <w:pPr>
              <w:pStyle w:val="a3"/>
              <w:adjustRightInd w:val="0"/>
              <w:snapToGrid w:val="0"/>
              <w:ind w:firstLineChars="0" w:firstLine="0"/>
              <w:jc w:val="center"/>
              <w:rPr>
                <w:rFonts w:ascii="Times New Roman"/>
                <w:sz w:val="18"/>
                <w:szCs w:val="18"/>
              </w:rPr>
            </w:pPr>
            <w:r>
              <w:rPr>
                <w:rFonts w:ascii="Times New Roman" w:hint="eastAsia"/>
                <w:sz w:val="18"/>
                <w:szCs w:val="18"/>
              </w:rPr>
              <w:t>西北农林科技大学</w:t>
            </w:r>
          </w:p>
        </w:tc>
        <w:tc>
          <w:tcPr>
            <w:tcW w:w="1559" w:type="dxa"/>
            <w:vAlign w:val="center"/>
          </w:tcPr>
          <w:p w:rsidR="00EF68E5" w:rsidRDefault="003E5AB3">
            <w:pPr>
              <w:pStyle w:val="a3"/>
              <w:adjustRightInd w:val="0"/>
              <w:snapToGrid w:val="0"/>
              <w:ind w:firstLineChars="0" w:firstLine="0"/>
              <w:jc w:val="center"/>
              <w:rPr>
                <w:rFonts w:ascii="Times New Roman"/>
                <w:sz w:val="18"/>
                <w:szCs w:val="18"/>
              </w:rPr>
            </w:pPr>
            <w:r>
              <w:rPr>
                <w:rFonts w:ascii="Times New Roman" w:hint="eastAsia"/>
                <w:sz w:val="18"/>
                <w:szCs w:val="18"/>
              </w:rPr>
              <w:t>1</w:t>
            </w:r>
          </w:p>
        </w:tc>
        <w:tc>
          <w:tcPr>
            <w:tcW w:w="5528" w:type="dxa"/>
            <w:vAlign w:val="center"/>
          </w:tcPr>
          <w:p w:rsidR="00EF68E5" w:rsidRDefault="003E5AB3" w:rsidP="00CD6BFB">
            <w:pPr>
              <w:pStyle w:val="a3"/>
              <w:adjustRightInd w:val="0"/>
              <w:snapToGrid w:val="0"/>
              <w:ind w:firstLineChars="0" w:firstLine="0"/>
              <w:jc w:val="center"/>
              <w:rPr>
                <w:rFonts w:ascii="Times New Roman"/>
                <w:sz w:val="18"/>
                <w:szCs w:val="18"/>
              </w:rPr>
            </w:pPr>
            <w:r w:rsidRPr="003E5AB3">
              <w:rPr>
                <w:rFonts w:ascii="Times New Roman" w:hint="eastAsia"/>
                <w:sz w:val="18"/>
                <w:szCs w:val="18"/>
              </w:rPr>
              <w:t>负责支撑项目的立项申报和</w:t>
            </w:r>
            <w:r w:rsidR="00CD6BFB">
              <w:rPr>
                <w:rFonts w:ascii="Times New Roman" w:hint="eastAsia"/>
                <w:sz w:val="18"/>
                <w:szCs w:val="18"/>
              </w:rPr>
              <w:t>经费</w:t>
            </w:r>
            <w:r w:rsidRPr="003E5AB3">
              <w:rPr>
                <w:rFonts w:ascii="Times New Roman" w:hint="eastAsia"/>
                <w:sz w:val="18"/>
                <w:szCs w:val="18"/>
              </w:rPr>
              <w:t>争取；对项目的实施给予试验条件、设施、经费、人力、物资等方面的保障和支持。同时，负责项目进展总体管理，包括计划制订、实施、总结等的跟踪督促、检查，保证了项目任务顺利实施和目标的全面实现。</w:t>
            </w:r>
          </w:p>
        </w:tc>
      </w:tr>
    </w:tbl>
    <w:p w:rsidR="00EF68E5" w:rsidRDefault="00D913F6">
      <w:pPr>
        <w:pStyle w:val="a3"/>
        <w:ind w:firstLineChars="0" w:firstLine="0"/>
        <w:rPr>
          <w:b/>
        </w:rPr>
      </w:pPr>
      <w:r>
        <w:rPr>
          <w:rFonts w:ascii="Times New Roman" w:hint="eastAsia"/>
          <w:b/>
        </w:rPr>
        <w:t>九、</w:t>
      </w:r>
      <w:r>
        <w:rPr>
          <w:rFonts w:hint="eastAsia"/>
          <w:b/>
        </w:rPr>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67"/>
        <w:gridCol w:w="1103"/>
        <w:gridCol w:w="1899"/>
        <w:gridCol w:w="1559"/>
        <w:gridCol w:w="1860"/>
        <w:gridCol w:w="1911"/>
      </w:tblGrid>
      <w:tr w:rsidR="00EF68E5">
        <w:trPr>
          <w:jc w:val="center"/>
        </w:trPr>
        <w:tc>
          <w:tcPr>
            <w:tcW w:w="8999" w:type="dxa"/>
            <w:gridSpan w:val="6"/>
            <w:vAlign w:val="center"/>
          </w:tcPr>
          <w:p w:rsidR="00EF68E5" w:rsidRDefault="00D913F6">
            <w:pPr>
              <w:pStyle w:val="a3"/>
              <w:adjustRightInd w:val="0"/>
              <w:snapToGrid w:val="0"/>
              <w:ind w:firstLineChars="0" w:firstLine="0"/>
              <w:jc w:val="left"/>
              <w:rPr>
                <w:rFonts w:ascii="Times New Roman"/>
                <w:b/>
                <w:sz w:val="18"/>
                <w:szCs w:val="18"/>
              </w:rPr>
            </w:pPr>
            <w:r>
              <w:rPr>
                <w:rFonts w:ascii="Times New Roman" w:hint="eastAsia"/>
                <w:b/>
                <w:sz w:val="18"/>
                <w:szCs w:val="18"/>
              </w:rPr>
              <w:t>完成人合作关系情况表</w:t>
            </w:r>
          </w:p>
        </w:tc>
      </w:tr>
      <w:tr w:rsidR="00EF68E5">
        <w:trPr>
          <w:jc w:val="center"/>
        </w:trPr>
        <w:tc>
          <w:tcPr>
            <w:tcW w:w="667"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序号</w:t>
            </w:r>
          </w:p>
        </w:tc>
        <w:tc>
          <w:tcPr>
            <w:tcW w:w="1103"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合作方式</w:t>
            </w:r>
          </w:p>
        </w:tc>
        <w:tc>
          <w:tcPr>
            <w:tcW w:w="1899"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合作者</w:t>
            </w:r>
            <w:r>
              <w:rPr>
                <w:rFonts w:ascii="Times New Roman" w:hint="eastAsia"/>
                <w:b/>
                <w:sz w:val="18"/>
                <w:szCs w:val="18"/>
              </w:rPr>
              <w:t>/</w:t>
            </w:r>
            <w:r>
              <w:rPr>
                <w:rFonts w:ascii="Times New Roman" w:hint="eastAsia"/>
                <w:b/>
                <w:sz w:val="18"/>
                <w:szCs w:val="18"/>
              </w:rPr>
              <w:t>项目排名</w:t>
            </w:r>
          </w:p>
        </w:tc>
        <w:tc>
          <w:tcPr>
            <w:tcW w:w="1559"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合作时间</w:t>
            </w:r>
          </w:p>
        </w:tc>
        <w:tc>
          <w:tcPr>
            <w:tcW w:w="1860"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hint="eastAsia"/>
                <w:b/>
                <w:sz w:val="18"/>
                <w:szCs w:val="18"/>
              </w:rPr>
              <w:t>合作成果</w:t>
            </w:r>
          </w:p>
        </w:tc>
        <w:tc>
          <w:tcPr>
            <w:tcW w:w="1911" w:type="dxa"/>
            <w:vAlign w:val="center"/>
          </w:tcPr>
          <w:p w:rsidR="00EF68E5" w:rsidRDefault="00D913F6">
            <w:pPr>
              <w:pStyle w:val="a3"/>
              <w:adjustRightInd w:val="0"/>
              <w:snapToGrid w:val="0"/>
              <w:ind w:firstLineChars="0" w:firstLine="0"/>
              <w:jc w:val="center"/>
              <w:rPr>
                <w:rFonts w:ascii="Times New Roman"/>
                <w:b/>
                <w:sz w:val="18"/>
                <w:szCs w:val="18"/>
              </w:rPr>
            </w:pPr>
            <w:r>
              <w:rPr>
                <w:rFonts w:ascii="Times New Roman"/>
                <w:b/>
                <w:sz w:val="18"/>
                <w:szCs w:val="18"/>
              </w:rPr>
              <w:t>证明材料</w:t>
            </w:r>
          </w:p>
        </w:tc>
      </w:tr>
      <w:tr w:rsidR="00572601" w:rsidTr="001B177D">
        <w:trPr>
          <w:trHeight w:val="347"/>
          <w:jc w:val="center"/>
        </w:trPr>
        <w:tc>
          <w:tcPr>
            <w:tcW w:w="667" w:type="dxa"/>
            <w:vAlign w:val="center"/>
          </w:tcPr>
          <w:p w:rsidR="00572601" w:rsidRPr="009615FF" w:rsidRDefault="00572601" w:rsidP="00572601">
            <w:pPr>
              <w:pStyle w:val="a3"/>
              <w:adjustRightInd w:val="0"/>
              <w:snapToGrid w:val="0"/>
              <w:ind w:firstLineChars="0" w:firstLine="0"/>
              <w:jc w:val="center"/>
              <w:rPr>
                <w:rFonts w:ascii="Times New Roman"/>
                <w:b/>
                <w:sz w:val="18"/>
                <w:szCs w:val="18"/>
              </w:rPr>
            </w:pPr>
            <w:r w:rsidRPr="009615FF">
              <w:rPr>
                <w:rFonts w:ascii="Times New Roman" w:hint="eastAsia"/>
                <w:b/>
                <w:sz w:val="18"/>
                <w:szCs w:val="18"/>
              </w:rPr>
              <w:t>1</w:t>
            </w:r>
          </w:p>
        </w:tc>
        <w:tc>
          <w:tcPr>
            <w:tcW w:w="1103"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论文合著</w:t>
            </w:r>
          </w:p>
        </w:tc>
        <w:tc>
          <w:tcPr>
            <w:tcW w:w="1899"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童德文</w:t>
            </w:r>
            <w:r w:rsidRPr="001C54C2">
              <w:rPr>
                <w:rFonts w:ascii="Times New Roman" w:hint="eastAsia"/>
                <w:sz w:val="18"/>
                <w:szCs w:val="18"/>
              </w:rPr>
              <w:t>/1</w:t>
            </w:r>
            <w:r w:rsidRPr="001C54C2">
              <w:rPr>
                <w:rFonts w:ascii="Times New Roman" w:hint="eastAsia"/>
                <w:sz w:val="18"/>
                <w:szCs w:val="18"/>
              </w:rPr>
              <w:t>、黄勇</w:t>
            </w:r>
            <w:r w:rsidRPr="001C54C2">
              <w:rPr>
                <w:rFonts w:ascii="Times New Roman" w:hint="eastAsia"/>
                <w:sz w:val="18"/>
                <w:szCs w:val="18"/>
              </w:rPr>
              <w:t>/2</w:t>
            </w:r>
          </w:p>
        </w:tc>
        <w:tc>
          <w:tcPr>
            <w:tcW w:w="1559"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2011</w:t>
            </w:r>
            <w:r w:rsidRPr="001C54C2">
              <w:rPr>
                <w:rFonts w:ascii="Times New Roman" w:hint="eastAsia"/>
                <w:sz w:val="18"/>
                <w:szCs w:val="18"/>
              </w:rPr>
              <w:t>年</w:t>
            </w:r>
            <w:r w:rsidRPr="001C54C2">
              <w:rPr>
                <w:rFonts w:ascii="Times New Roman" w:hint="eastAsia"/>
                <w:sz w:val="18"/>
                <w:szCs w:val="18"/>
              </w:rPr>
              <w:t>04</w:t>
            </w:r>
            <w:r w:rsidRPr="001C54C2">
              <w:rPr>
                <w:rFonts w:ascii="Times New Roman" w:hint="eastAsia"/>
                <w:sz w:val="18"/>
                <w:szCs w:val="18"/>
              </w:rPr>
              <w:t>月至今</w:t>
            </w:r>
          </w:p>
        </w:tc>
        <w:tc>
          <w:tcPr>
            <w:tcW w:w="1860"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论文</w:t>
            </w:r>
          </w:p>
        </w:tc>
        <w:tc>
          <w:tcPr>
            <w:tcW w:w="1911" w:type="dxa"/>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代表性论文</w:t>
            </w:r>
            <w:r w:rsidRPr="001C54C2">
              <w:rPr>
                <w:rFonts w:ascii="Times New Roman" w:hint="eastAsia"/>
                <w:sz w:val="18"/>
                <w:szCs w:val="18"/>
              </w:rPr>
              <w:t>1</w:t>
            </w:r>
            <w:r w:rsidRPr="001C54C2">
              <w:rPr>
                <w:rFonts w:ascii="Times New Roman" w:hint="eastAsia"/>
                <w:sz w:val="18"/>
                <w:szCs w:val="18"/>
              </w:rPr>
              <w:t>、</w:t>
            </w:r>
            <w:r w:rsidRPr="001C54C2">
              <w:rPr>
                <w:rFonts w:ascii="Times New Roman" w:hint="eastAsia"/>
                <w:sz w:val="18"/>
                <w:szCs w:val="18"/>
              </w:rPr>
              <w:t>2</w:t>
            </w:r>
            <w:r w:rsidRPr="001C54C2">
              <w:rPr>
                <w:rFonts w:ascii="Times New Roman" w:hint="eastAsia"/>
                <w:sz w:val="18"/>
                <w:szCs w:val="18"/>
              </w:rPr>
              <w:t>、</w:t>
            </w:r>
            <w:r w:rsidRPr="001C54C2">
              <w:rPr>
                <w:rFonts w:ascii="Times New Roman" w:hint="eastAsia"/>
                <w:sz w:val="18"/>
                <w:szCs w:val="18"/>
              </w:rPr>
              <w:t>3</w:t>
            </w:r>
            <w:r w:rsidRPr="001C54C2">
              <w:rPr>
                <w:rFonts w:ascii="Times New Roman" w:hint="eastAsia"/>
                <w:sz w:val="18"/>
                <w:szCs w:val="18"/>
              </w:rPr>
              <w:t>、</w:t>
            </w:r>
            <w:r w:rsidRPr="001C54C2">
              <w:rPr>
                <w:rFonts w:ascii="Times New Roman" w:hint="eastAsia"/>
                <w:sz w:val="18"/>
                <w:szCs w:val="18"/>
              </w:rPr>
              <w:t>4</w:t>
            </w:r>
            <w:r w:rsidRPr="001C54C2">
              <w:rPr>
                <w:rFonts w:ascii="Times New Roman" w:hint="eastAsia"/>
                <w:sz w:val="18"/>
                <w:szCs w:val="18"/>
              </w:rPr>
              <w:t>、</w:t>
            </w:r>
            <w:r w:rsidRPr="001C54C2">
              <w:rPr>
                <w:rFonts w:ascii="Times New Roman" w:hint="eastAsia"/>
                <w:sz w:val="18"/>
                <w:szCs w:val="18"/>
              </w:rPr>
              <w:t>5</w:t>
            </w:r>
          </w:p>
        </w:tc>
      </w:tr>
      <w:tr w:rsidR="00572601" w:rsidTr="0078064F">
        <w:trPr>
          <w:jc w:val="center"/>
        </w:trPr>
        <w:tc>
          <w:tcPr>
            <w:tcW w:w="667" w:type="dxa"/>
            <w:vAlign w:val="center"/>
          </w:tcPr>
          <w:p w:rsidR="00572601" w:rsidRPr="009615FF" w:rsidRDefault="00572601" w:rsidP="00572601">
            <w:pPr>
              <w:pStyle w:val="a3"/>
              <w:ind w:firstLineChars="0" w:firstLine="0"/>
              <w:jc w:val="center"/>
              <w:rPr>
                <w:b/>
                <w:sz w:val="18"/>
                <w:szCs w:val="18"/>
              </w:rPr>
            </w:pPr>
            <w:r w:rsidRPr="009615FF">
              <w:rPr>
                <w:rFonts w:hint="eastAsia"/>
                <w:b/>
                <w:sz w:val="18"/>
                <w:szCs w:val="18"/>
              </w:rPr>
              <w:t>2</w:t>
            </w:r>
          </w:p>
        </w:tc>
        <w:tc>
          <w:tcPr>
            <w:tcW w:w="1103"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论文合著</w:t>
            </w:r>
          </w:p>
        </w:tc>
        <w:tc>
          <w:tcPr>
            <w:tcW w:w="1899"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童德文</w:t>
            </w:r>
            <w:r w:rsidRPr="001C54C2">
              <w:rPr>
                <w:rFonts w:ascii="Times New Roman" w:hint="eastAsia"/>
                <w:sz w:val="18"/>
                <w:szCs w:val="18"/>
              </w:rPr>
              <w:t>/1</w:t>
            </w:r>
            <w:r w:rsidRPr="001C54C2">
              <w:rPr>
                <w:rFonts w:ascii="Times New Roman" w:hint="eastAsia"/>
                <w:sz w:val="18"/>
                <w:szCs w:val="18"/>
              </w:rPr>
              <w:t>、赵晓民</w:t>
            </w:r>
            <w:r w:rsidRPr="001C54C2">
              <w:rPr>
                <w:rFonts w:ascii="Times New Roman" w:hint="eastAsia"/>
                <w:sz w:val="18"/>
                <w:szCs w:val="18"/>
              </w:rPr>
              <w:t>/3</w:t>
            </w:r>
          </w:p>
        </w:tc>
        <w:tc>
          <w:tcPr>
            <w:tcW w:w="1559"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2005</w:t>
            </w:r>
            <w:r w:rsidRPr="001C54C2">
              <w:rPr>
                <w:rFonts w:ascii="Times New Roman" w:hint="eastAsia"/>
                <w:sz w:val="18"/>
                <w:szCs w:val="18"/>
              </w:rPr>
              <w:t>年</w:t>
            </w:r>
            <w:r w:rsidRPr="001C54C2">
              <w:rPr>
                <w:rFonts w:ascii="Times New Roman" w:hint="eastAsia"/>
                <w:sz w:val="18"/>
                <w:szCs w:val="18"/>
              </w:rPr>
              <w:t>09</w:t>
            </w:r>
            <w:r w:rsidRPr="001C54C2">
              <w:rPr>
                <w:rFonts w:ascii="Times New Roman" w:hint="eastAsia"/>
                <w:sz w:val="18"/>
                <w:szCs w:val="18"/>
              </w:rPr>
              <w:t>月至今</w:t>
            </w:r>
          </w:p>
        </w:tc>
        <w:tc>
          <w:tcPr>
            <w:tcW w:w="1860" w:type="dxa"/>
            <w:vAlign w:val="center"/>
          </w:tcPr>
          <w:p w:rsidR="00572601" w:rsidRPr="001C54C2" w:rsidRDefault="00572601" w:rsidP="0078064F">
            <w:pPr>
              <w:pStyle w:val="a3"/>
              <w:adjustRightInd w:val="0"/>
              <w:snapToGrid w:val="0"/>
              <w:ind w:firstLineChars="0" w:firstLine="0"/>
              <w:jc w:val="center"/>
              <w:rPr>
                <w:rFonts w:ascii="Times New Roman"/>
                <w:sz w:val="18"/>
                <w:szCs w:val="18"/>
              </w:rPr>
            </w:pPr>
            <w:r w:rsidRPr="001C54C2">
              <w:rPr>
                <w:rFonts w:ascii="Times New Roman" w:hint="eastAsia"/>
                <w:sz w:val="18"/>
                <w:szCs w:val="18"/>
              </w:rPr>
              <w:t>论文</w:t>
            </w:r>
          </w:p>
        </w:tc>
        <w:tc>
          <w:tcPr>
            <w:tcW w:w="1911" w:type="dxa"/>
            <w:vAlign w:val="center"/>
          </w:tcPr>
          <w:p w:rsidR="00572601" w:rsidRPr="001C54C2" w:rsidRDefault="00572601" w:rsidP="0078064F">
            <w:pPr>
              <w:pStyle w:val="a3"/>
              <w:adjustRightInd w:val="0"/>
              <w:snapToGrid w:val="0"/>
              <w:ind w:firstLineChars="0" w:firstLine="0"/>
              <w:jc w:val="center"/>
              <w:rPr>
                <w:rFonts w:ascii="Times New Roman"/>
                <w:sz w:val="18"/>
                <w:szCs w:val="18"/>
              </w:rPr>
            </w:pPr>
            <w:r w:rsidRPr="001C54C2">
              <w:rPr>
                <w:rFonts w:ascii="Times New Roman" w:hint="eastAsia"/>
                <w:sz w:val="18"/>
                <w:szCs w:val="18"/>
              </w:rPr>
              <w:t>代表性论文</w:t>
            </w:r>
            <w:r w:rsidRPr="001C54C2">
              <w:rPr>
                <w:rFonts w:ascii="Times New Roman" w:hint="eastAsia"/>
                <w:sz w:val="18"/>
                <w:szCs w:val="18"/>
              </w:rPr>
              <w:t>2</w:t>
            </w:r>
            <w:r w:rsidRPr="001C54C2">
              <w:rPr>
                <w:rFonts w:ascii="Times New Roman" w:hint="eastAsia"/>
                <w:sz w:val="18"/>
                <w:szCs w:val="18"/>
              </w:rPr>
              <w:t>、</w:t>
            </w:r>
            <w:r w:rsidRPr="001C54C2">
              <w:rPr>
                <w:rFonts w:ascii="Times New Roman" w:hint="eastAsia"/>
                <w:sz w:val="18"/>
                <w:szCs w:val="18"/>
              </w:rPr>
              <w:t>3</w:t>
            </w:r>
            <w:r w:rsidR="00684A4D">
              <w:rPr>
                <w:rFonts w:ascii="Times New Roman" w:hint="eastAsia"/>
                <w:sz w:val="18"/>
                <w:szCs w:val="18"/>
              </w:rPr>
              <w:t>、</w:t>
            </w:r>
            <w:r w:rsidR="00684A4D">
              <w:rPr>
                <w:rFonts w:ascii="Times New Roman" w:hint="eastAsia"/>
                <w:sz w:val="18"/>
                <w:szCs w:val="18"/>
              </w:rPr>
              <w:t>4</w:t>
            </w:r>
            <w:r w:rsidRPr="001C54C2">
              <w:rPr>
                <w:rFonts w:ascii="Times New Roman" w:hint="eastAsia"/>
                <w:sz w:val="18"/>
                <w:szCs w:val="18"/>
              </w:rPr>
              <w:t>、</w:t>
            </w:r>
            <w:r w:rsidRPr="001C54C2">
              <w:rPr>
                <w:rFonts w:ascii="Times New Roman" w:hint="eastAsia"/>
                <w:sz w:val="18"/>
                <w:szCs w:val="18"/>
              </w:rPr>
              <w:t>5</w:t>
            </w:r>
          </w:p>
        </w:tc>
      </w:tr>
      <w:tr w:rsidR="00572601" w:rsidTr="0078064F">
        <w:trPr>
          <w:jc w:val="center"/>
        </w:trPr>
        <w:tc>
          <w:tcPr>
            <w:tcW w:w="667" w:type="dxa"/>
            <w:vAlign w:val="center"/>
          </w:tcPr>
          <w:p w:rsidR="00572601" w:rsidRPr="009615FF" w:rsidRDefault="00572601" w:rsidP="00572601">
            <w:pPr>
              <w:pStyle w:val="a3"/>
              <w:ind w:firstLineChars="0" w:firstLine="0"/>
              <w:jc w:val="center"/>
              <w:rPr>
                <w:b/>
                <w:sz w:val="18"/>
                <w:szCs w:val="18"/>
              </w:rPr>
            </w:pPr>
            <w:r w:rsidRPr="009615FF">
              <w:rPr>
                <w:rFonts w:hint="eastAsia"/>
                <w:b/>
                <w:sz w:val="18"/>
                <w:szCs w:val="18"/>
              </w:rPr>
              <w:t>3</w:t>
            </w:r>
          </w:p>
        </w:tc>
        <w:tc>
          <w:tcPr>
            <w:tcW w:w="1103"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论文合著</w:t>
            </w:r>
          </w:p>
        </w:tc>
        <w:tc>
          <w:tcPr>
            <w:tcW w:w="1899"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童德文</w:t>
            </w:r>
            <w:r w:rsidRPr="001C54C2">
              <w:rPr>
                <w:rFonts w:ascii="Times New Roman" w:hint="eastAsia"/>
                <w:sz w:val="18"/>
                <w:szCs w:val="18"/>
              </w:rPr>
              <w:t>/1</w:t>
            </w:r>
            <w:r w:rsidRPr="001C54C2">
              <w:rPr>
                <w:rFonts w:ascii="Times New Roman" w:hint="eastAsia"/>
                <w:sz w:val="18"/>
                <w:szCs w:val="18"/>
              </w:rPr>
              <w:t>、杜谦</w:t>
            </w:r>
            <w:r w:rsidRPr="001C54C2">
              <w:rPr>
                <w:rFonts w:ascii="Times New Roman" w:hint="eastAsia"/>
                <w:sz w:val="18"/>
                <w:szCs w:val="18"/>
              </w:rPr>
              <w:t>/4</w:t>
            </w:r>
          </w:p>
        </w:tc>
        <w:tc>
          <w:tcPr>
            <w:tcW w:w="1559" w:type="dxa"/>
            <w:vAlign w:val="center"/>
          </w:tcPr>
          <w:p w:rsidR="00572601" w:rsidRPr="001C54C2" w:rsidRDefault="00572601" w:rsidP="001C54C2">
            <w:pPr>
              <w:pStyle w:val="a3"/>
              <w:adjustRightInd w:val="0"/>
              <w:snapToGrid w:val="0"/>
              <w:ind w:firstLineChars="0" w:firstLine="0"/>
              <w:jc w:val="center"/>
              <w:rPr>
                <w:rFonts w:ascii="Times New Roman"/>
                <w:sz w:val="18"/>
                <w:szCs w:val="18"/>
              </w:rPr>
            </w:pPr>
            <w:r w:rsidRPr="001C54C2">
              <w:rPr>
                <w:rFonts w:ascii="Times New Roman" w:hint="eastAsia"/>
                <w:sz w:val="18"/>
                <w:szCs w:val="18"/>
              </w:rPr>
              <w:t>2009</w:t>
            </w:r>
            <w:r w:rsidRPr="001C54C2">
              <w:rPr>
                <w:rFonts w:ascii="Times New Roman" w:hint="eastAsia"/>
                <w:sz w:val="18"/>
                <w:szCs w:val="18"/>
              </w:rPr>
              <w:t>年</w:t>
            </w:r>
            <w:r w:rsidRPr="001C54C2">
              <w:rPr>
                <w:rFonts w:ascii="Times New Roman" w:hint="eastAsia"/>
                <w:sz w:val="18"/>
                <w:szCs w:val="18"/>
              </w:rPr>
              <w:t>09</w:t>
            </w:r>
            <w:r w:rsidRPr="001C54C2">
              <w:rPr>
                <w:rFonts w:ascii="Times New Roman" w:hint="eastAsia"/>
                <w:sz w:val="18"/>
                <w:szCs w:val="18"/>
              </w:rPr>
              <w:t>月至今</w:t>
            </w:r>
          </w:p>
        </w:tc>
        <w:tc>
          <w:tcPr>
            <w:tcW w:w="1860" w:type="dxa"/>
            <w:vAlign w:val="center"/>
          </w:tcPr>
          <w:p w:rsidR="00572601" w:rsidRPr="001C54C2" w:rsidRDefault="00572601" w:rsidP="0078064F">
            <w:pPr>
              <w:pStyle w:val="a3"/>
              <w:adjustRightInd w:val="0"/>
              <w:snapToGrid w:val="0"/>
              <w:ind w:firstLineChars="0" w:firstLine="0"/>
              <w:jc w:val="center"/>
              <w:rPr>
                <w:rFonts w:ascii="Times New Roman"/>
                <w:sz w:val="18"/>
                <w:szCs w:val="18"/>
              </w:rPr>
            </w:pPr>
            <w:r w:rsidRPr="001C54C2">
              <w:rPr>
                <w:rFonts w:ascii="Times New Roman" w:hint="eastAsia"/>
                <w:sz w:val="18"/>
                <w:szCs w:val="18"/>
              </w:rPr>
              <w:t>论文</w:t>
            </w:r>
          </w:p>
        </w:tc>
        <w:tc>
          <w:tcPr>
            <w:tcW w:w="1911" w:type="dxa"/>
            <w:vAlign w:val="center"/>
          </w:tcPr>
          <w:p w:rsidR="00572601" w:rsidRPr="001C54C2" w:rsidRDefault="00572601" w:rsidP="0078064F">
            <w:pPr>
              <w:pStyle w:val="a3"/>
              <w:adjustRightInd w:val="0"/>
              <w:snapToGrid w:val="0"/>
              <w:ind w:firstLineChars="0" w:firstLine="0"/>
              <w:jc w:val="center"/>
              <w:rPr>
                <w:rFonts w:ascii="Times New Roman"/>
                <w:sz w:val="18"/>
                <w:szCs w:val="18"/>
              </w:rPr>
            </w:pPr>
            <w:r w:rsidRPr="001C54C2">
              <w:rPr>
                <w:rFonts w:ascii="Times New Roman" w:hint="eastAsia"/>
                <w:sz w:val="18"/>
                <w:szCs w:val="18"/>
              </w:rPr>
              <w:t>代表性论文</w:t>
            </w:r>
            <w:r w:rsidRPr="001C54C2">
              <w:rPr>
                <w:rFonts w:ascii="Times New Roman" w:hint="eastAsia"/>
                <w:sz w:val="18"/>
                <w:szCs w:val="18"/>
              </w:rPr>
              <w:t>1</w:t>
            </w:r>
            <w:r w:rsidRPr="001C54C2">
              <w:rPr>
                <w:rFonts w:ascii="Times New Roman" w:hint="eastAsia"/>
                <w:sz w:val="18"/>
                <w:szCs w:val="18"/>
              </w:rPr>
              <w:t>、</w:t>
            </w:r>
            <w:r w:rsidRPr="001C54C2">
              <w:rPr>
                <w:rFonts w:ascii="Times New Roman" w:hint="eastAsia"/>
                <w:sz w:val="18"/>
                <w:szCs w:val="18"/>
              </w:rPr>
              <w:t>2</w:t>
            </w:r>
            <w:r w:rsidRPr="001C54C2">
              <w:rPr>
                <w:rFonts w:ascii="Times New Roman" w:hint="eastAsia"/>
                <w:sz w:val="18"/>
                <w:szCs w:val="18"/>
              </w:rPr>
              <w:t>、</w:t>
            </w:r>
            <w:r w:rsidRPr="001C54C2">
              <w:rPr>
                <w:rFonts w:ascii="Times New Roman" w:hint="eastAsia"/>
                <w:sz w:val="18"/>
                <w:szCs w:val="18"/>
              </w:rPr>
              <w:t>3</w:t>
            </w:r>
            <w:r w:rsidR="00684A4D">
              <w:rPr>
                <w:rFonts w:ascii="Times New Roman" w:hint="eastAsia"/>
                <w:sz w:val="18"/>
                <w:szCs w:val="18"/>
              </w:rPr>
              <w:t>、</w:t>
            </w:r>
            <w:r w:rsidR="00684A4D">
              <w:rPr>
                <w:rFonts w:ascii="Times New Roman" w:hint="eastAsia"/>
                <w:sz w:val="18"/>
                <w:szCs w:val="18"/>
              </w:rPr>
              <w:t>4</w:t>
            </w:r>
          </w:p>
        </w:tc>
      </w:tr>
      <w:tr w:rsidR="00CA38C0" w:rsidTr="0036012F">
        <w:trPr>
          <w:jc w:val="center"/>
        </w:trPr>
        <w:tc>
          <w:tcPr>
            <w:tcW w:w="667" w:type="dxa"/>
            <w:vAlign w:val="center"/>
          </w:tcPr>
          <w:p w:rsidR="00CA38C0" w:rsidRPr="009615FF" w:rsidRDefault="00CA38C0" w:rsidP="00CA38C0">
            <w:pPr>
              <w:pStyle w:val="a3"/>
              <w:ind w:firstLineChars="0" w:firstLine="0"/>
              <w:jc w:val="center"/>
              <w:rPr>
                <w:b/>
                <w:sz w:val="18"/>
                <w:szCs w:val="18"/>
              </w:rPr>
            </w:pPr>
            <w:r>
              <w:rPr>
                <w:rFonts w:hint="eastAsia"/>
                <w:b/>
                <w:sz w:val="18"/>
                <w:szCs w:val="18"/>
              </w:rPr>
              <w:t>4</w:t>
            </w:r>
          </w:p>
        </w:tc>
        <w:tc>
          <w:tcPr>
            <w:tcW w:w="1103" w:type="dxa"/>
            <w:vAlign w:val="center"/>
          </w:tcPr>
          <w:p w:rsidR="00CA38C0" w:rsidRPr="001C54C2"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论文合著</w:t>
            </w:r>
          </w:p>
        </w:tc>
        <w:tc>
          <w:tcPr>
            <w:tcW w:w="1899" w:type="dxa"/>
            <w:vAlign w:val="center"/>
          </w:tcPr>
          <w:p w:rsidR="00CA38C0" w:rsidRPr="001C54C2"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童德文</w:t>
            </w:r>
            <w:r w:rsidRPr="00C46035">
              <w:rPr>
                <w:rFonts w:ascii="Times New Roman" w:hint="eastAsia"/>
                <w:sz w:val="18"/>
                <w:szCs w:val="18"/>
              </w:rPr>
              <w:t>/1</w:t>
            </w:r>
            <w:r w:rsidRPr="00C46035">
              <w:rPr>
                <w:rFonts w:ascii="Times New Roman" w:hint="eastAsia"/>
                <w:sz w:val="18"/>
                <w:szCs w:val="18"/>
              </w:rPr>
              <w:t>、王彤彤</w:t>
            </w:r>
            <w:r>
              <w:rPr>
                <w:rFonts w:ascii="Times New Roman" w:hint="eastAsia"/>
                <w:sz w:val="18"/>
                <w:szCs w:val="18"/>
              </w:rPr>
              <w:t>/5</w:t>
            </w:r>
          </w:p>
        </w:tc>
        <w:tc>
          <w:tcPr>
            <w:tcW w:w="1559" w:type="dxa"/>
            <w:vAlign w:val="center"/>
          </w:tcPr>
          <w:p w:rsidR="00CA38C0" w:rsidRPr="001C54C2"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2014</w:t>
            </w:r>
            <w:r w:rsidRPr="00C46035">
              <w:rPr>
                <w:rFonts w:ascii="Times New Roman" w:hint="eastAsia"/>
                <w:sz w:val="18"/>
                <w:szCs w:val="18"/>
              </w:rPr>
              <w:t>年</w:t>
            </w:r>
            <w:r w:rsidRPr="00C46035">
              <w:rPr>
                <w:rFonts w:ascii="Times New Roman" w:hint="eastAsia"/>
                <w:sz w:val="18"/>
                <w:szCs w:val="18"/>
              </w:rPr>
              <w:t>9</w:t>
            </w:r>
            <w:r w:rsidRPr="00C46035">
              <w:rPr>
                <w:rFonts w:ascii="Times New Roman" w:hint="eastAsia"/>
                <w:sz w:val="18"/>
                <w:szCs w:val="18"/>
              </w:rPr>
              <w:t>月至</w:t>
            </w:r>
            <w:r w:rsidRPr="00C46035">
              <w:rPr>
                <w:rFonts w:ascii="Times New Roman" w:hint="eastAsia"/>
                <w:sz w:val="18"/>
                <w:szCs w:val="18"/>
              </w:rPr>
              <w:t>2018</w:t>
            </w:r>
            <w:r w:rsidRPr="00C46035">
              <w:rPr>
                <w:rFonts w:ascii="Times New Roman" w:hint="eastAsia"/>
                <w:sz w:val="18"/>
                <w:szCs w:val="18"/>
              </w:rPr>
              <w:t>年</w:t>
            </w:r>
            <w:r w:rsidRPr="00C46035">
              <w:rPr>
                <w:rFonts w:ascii="Times New Roman" w:hint="eastAsia"/>
                <w:sz w:val="18"/>
                <w:szCs w:val="18"/>
              </w:rPr>
              <w:t>12</w:t>
            </w:r>
            <w:r w:rsidRPr="00C46035">
              <w:rPr>
                <w:rFonts w:ascii="Times New Roman" w:hint="eastAsia"/>
                <w:sz w:val="18"/>
                <w:szCs w:val="18"/>
              </w:rPr>
              <w:t>月</w:t>
            </w:r>
          </w:p>
        </w:tc>
        <w:tc>
          <w:tcPr>
            <w:tcW w:w="1860" w:type="dxa"/>
            <w:vAlign w:val="center"/>
          </w:tcPr>
          <w:p w:rsidR="00CA38C0" w:rsidRPr="001C54C2"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论文</w:t>
            </w:r>
          </w:p>
        </w:tc>
        <w:tc>
          <w:tcPr>
            <w:tcW w:w="1911" w:type="dxa"/>
          </w:tcPr>
          <w:p w:rsidR="00CA38C0" w:rsidRPr="001C54C2"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代表性论文</w:t>
            </w:r>
            <w:r w:rsidRPr="00C46035">
              <w:rPr>
                <w:rFonts w:ascii="Times New Roman" w:hint="eastAsia"/>
                <w:sz w:val="18"/>
                <w:szCs w:val="18"/>
              </w:rPr>
              <w:t>2</w:t>
            </w:r>
            <w:r w:rsidRPr="00C46035">
              <w:rPr>
                <w:rFonts w:ascii="Times New Roman" w:hint="eastAsia"/>
                <w:sz w:val="18"/>
                <w:szCs w:val="18"/>
              </w:rPr>
              <w:t>、</w:t>
            </w:r>
            <w:r w:rsidRPr="00C46035">
              <w:rPr>
                <w:rFonts w:ascii="Times New Roman" w:hint="eastAsia"/>
                <w:sz w:val="18"/>
                <w:szCs w:val="18"/>
              </w:rPr>
              <w:t>3</w:t>
            </w:r>
            <w:r>
              <w:rPr>
                <w:rFonts w:ascii="Times New Roman" w:hint="eastAsia"/>
                <w:sz w:val="18"/>
                <w:szCs w:val="18"/>
              </w:rPr>
              <w:t>、</w:t>
            </w:r>
            <w:r>
              <w:rPr>
                <w:rFonts w:ascii="Times New Roman" w:hint="eastAsia"/>
                <w:sz w:val="18"/>
                <w:szCs w:val="18"/>
              </w:rPr>
              <w:t>4</w:t>
            </w:r>
          </w:p>
        </w:tc>
      </w:tr>
      <w:tr w:rsidR="00CA38C0" w:rsidTr="00F11601">
        <w:trPr>
          <w:jc w:val="center"/>
        </w:trPr>
        <w:tc>
          <w:tcPr>
            <w:tcW w:w="667" w:type="dxa"/>
            <w:vAlign w:val="center"/>
          </w:tcPr>
          <w:p w:rsidR="00CA38C0" w:rsidRPr="009615FF" w:rsidRDefault="00CA38C0" w:rsidP="00CA38C0">
            <w:pPr>
              <w:pStyle w:val="a3"/>
              <w:ind w:firstLineChars="0" w:firstLine="0"/>
              <w:jc w:val="center"/>
              <w:rPr>
                <w:b/>
                <w:sz w:val="18"/>
                <w:szCs w:val="18"/>
              </w:rPr>
            </w:pPr>
            <w:r>
              <w:rPr>
                <w:b/>
                <w:sz w:val="18"/>
                <w:szCs w:val="18"/>
              </w:rPr>
              <w:t>5</w:t>
            </w:r>
          </w:p>
        </w:tc>
        <w:tc>
          <w:tcPr>
            <w:tcW w:w="1103" w:type="dxa"/>
            <w:vAlign w:val="center"/>
          </w:tcPr>
          <w:p w:rsidR="00CA38C0" w:rsidRPr="00C46035"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论文合著</w:t>
            </w:r>
          </w:p>
        </w:tc>
        <w:tc>
          <w:tcPr>
            <w:tcW w:w="1899" w:type="dxa"/>
            <w:vAlign w:val="center"/>
          </w:tcPr>
          <w:p w:rsidR="00CA38C0" w:rsidRPr="00C46035"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童德文</w:t>
            </w:r>
            <w:r w:rsidRPr="00C46035">
              <w:rPr>
                <w:rFonts w:ascii="Times New Roman" w:hint="eastAsia"/>
                <w:sz w:val="18"/>
                <w:szCs w:val="18"/>
              </w:rPr>
              <w:t>/1</w:t>
            </w:r>
            <w:r w:rsidRPr="00C46035">
              <w:rPr>
                <w:rFonts w:ascii="Times New Roman" w:hint="eastAsia"/>
                <w:sz w:val="18"/>
                <w:szCs w:val="18"/>
              </w:rPr>
              <w:t>、王振宇</w:t>
            </w:r>
            <w:r w:rsidRPr="00C46035">
              <w:rPr>
                <w:rFonts w:ascii="Times New Roman" w:hint="eastAsia"/>
                <w:sz w:val="18"/>
                <w:szCs w:val="18"/>
              </w:rPr>
              <w:t>/</w:t>
            </w:r>
            <w:r>
              <w:rPr>
                <w:rFonts w:ascii="Times New Roman"/>
                <w:sz w:val="18"/>
                <w:szCs w:val="18"/>
              </w:rPr>
              <w:t>6</w:t>
            </w:r>
          </w:p>
        </w:tc>
        <w:tc>
          <w:tcPr>
            <w:tcW w:w="1559" w:type="dxa"/>
            <w:vAlign w:val="center"/>
          </w:tcPr>
          <w:p w:rsidR="00CA38C0" w:rsidRPr="00C46035"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2014</w:t>
            </w:r>
            <w:r w:rsidRPr="00C46035">
              <w:rPr>
                <w:rFonts w:ascii="Times New Roman" w:hint="eastAsia"/>
                <w:sz w:val="18"/>
                <w:szCs w:val="18"/>
              </w:rPr>
              <w:t>年</w:t>
            </w:r>
            <w:r w:rsidRPr="00C46035">
              <w:rPr>
                <w:rFonts w:ascii="Times New Roman" w:hint="eastAsia"/>
                <w:sz w:val="18"/>
                <w:szCs w:val="18"/>
              </w:rPr>
              <w:t>9</w:t>
            </w:r>
            <w:r w:rsidRPr="00C46035">
              <w:rPr>
                <w:rFonts w:ascii="Times New Roman" w:hint="eastAsia"/>
                <w:sz w:val="18"/>
                <w:szCs w:val="18"/>
              </w:rPr>
              <w:t>月至</w:t>
            </w:r>
            <w:r w:rsidRPr="00C46035">
              <w:rPr>
                <w:rFonts w:ascii="Times New Roman" w:hint="eastAsia"/>
                <w:sz w:val="18"/>
                <w:szCs w:val="18"/>
              </w:rPr>
              <w:t>2022</w:t>
            </w:r>
            <w:r w:rsidRPr="00C46035">
              <w:rPr>
                <w:rFonts w:ascii="Times New Roman" w:hint="eastAsia"/>
                <w:sz w:val="18"/>
                <w:szCs w:val="18"/>
              </w:rPr>
              <w:t>年</w:t>
            </w:r>
            <w:r w:rsidRPr="00C46035">
              <w:rPr>
                <w:rFonts w:ascii="Times New Roman" w:hint="eastAsia"/>
                <w:sz w:val="18"/>
                <w:szCs w:val="18"/>
              </w:rPr>
              <w:t>6</w:t>
            </w:r>
            <w:r w:rsidRPr="00C46035">
              <w:rPr>
                <w:rFonts w:ascii="Times New Roman" w:hint="eastAsia"/>
                <w:sz w:val="18"/>
                <w:szCs w:val="18"/>
              </w:rPr>
              <w:t>月</w:t>
            </w:r>
          </w:p>
        </w:tc>
        <w:tc>
          <w:tcPr>
            <w:tcW w:w="1860" w:type="dxa"/>
            <w:vAlign w:val="center"/>
          </w:tcPr>
          <w:p w:rsidR="00CA38C0" w:rsidRPr="00C46035"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论文</w:t>
            </w:r>
          </w:p>
        </w:tc>
        <w:tc>
          <w:tcPr>
            <w:tcW w:w="1911" w:type="dxa"/>
          </w:tcPr>
          <w:p w:rsidR="00CA38C0" w:rsidRPr="00C46035" w:rsidRDefault="00CA38C0" w:rsidP="00CA38C0">
            <w:pPr>
              <w:pStyle w:val="a3"/>
              <w:adjustRightInd w:val="0"/>
              <w:snapToGrid w:val="0"/>
              <w:ind w:firstLineChars="0" w:firstLine="0"/>
              <w:jc w:val="center"/>
              <w:rPr>
                <w:rFonts w:ascii="Times New Roman"/>
                <w:sz w:val="18"/>
                <w:szCs w:val="18"/>
              </w:rPr>
            </w:pPr>
            <w:r w:rsidRPr="00C46035">
              <w:rPr>
                <w:rFonts w:ascii="Times New Roman" w:hint="eastAsia"/>
                <w:sz w:val="18"/>
                <w:szCs w:val="18"/>
              </w:rPr>
              <w:t>代表性论文</w:t>
            </w:r>
            <w:r w:rsidRPr="00C46035">
              <w:rPr>
                <w:rFonts w:ascii="Times New Roman" w:hint="eastAsia"/>
                <w:sz w:val="18"/>
                <w:szCs w:val="18"/>
              </w:rPr>
              <w:t>1</w:t>
            </w:r>
            <w:r w:rsidRPr="00C46035">
              <w:rPr>
                <w:rFonts w:ascii="Times New Roman" w:hint="eastAsia"/>
                <w:sz w:val="18"/>
                <w:szCs w:val="18"/>
              </w:rPr>
              <w:t>、</w:t>
            </w:r>
            <w:r w:rsidRPr="00C46035">
              <w:rPr>
                <w:rFonts w:ascii="Times New Roman" w:hint="eastAsia"/>
                <w:sz w:val="18"/>
                <w:szCs w:val="18"/>
              </w:rPr>
              <w:t>2</w:t>
            </w:r>
            <w:r w:rsidRPr="00C46035">
              <w:rPr>
                <w:rFonts w:ascii="Times New Roman" w:hint="eastAsia"/>
                <w:sz w:val="18"/>
                <w:szCs w:val="18"/>
              </w:rPr>
              <w:t>、</w:t>
            </w:r>
            <w:r w:rsidRPr="00C46035">
              <w:rPr>
                <w:rFonts w:ascii="Times New Roman" w:hint="eastAsia"/>
                <w:sz w:val="18"/>
                <w:szCs w:val="18"/>
              </w:rPr>
              <w:t>3</w:t>
            </w:r>
            <w:r>
              <w:rPr>
                <w:rFonts w:ascii="Times New Roman" w:hint="eastAsia"/>
                <w:sz w:val="18"/>
                <w:szCs w:val="18"/>
              </w:rPr>
              <w:t>、</w:t>
            </w:r>
            <w:r>
              <w:rPr>
                <w:rFonts w:ascii="Times New Roman" w:hint="eastAsia"/>
                <w:sz w:val="18"/>
                <w:szCs w:val="18"/>
              </w:rPr>
              <w:t>4</w:t>
            </w:r>
          </w:p>
        </w:tc>
      </w:tr>
      <w:tr w:rsidR="00CA38C0" w:rsidTr="00500608">
        <w:trPr>
          <w:jc w:val="center"/>
        </w:trPr>
        <w:tc>
          <w:tcPr>
            <w:tcW w:w="8999" w:type="dxa"/>
            <w:gridSpan w:val="6"/>
          </w:tcPr>
          <w:p w:rsidR="00CA38C0" w:rsidRDefault="00CA38C0" w:rsidP="00CA38C0">
            <w:pPr>
              <w:pStyle w:val="a3"/>
              <w:adjustRightInd w:val="0"/>
              <w:snapToGrid w:val="0"/>
              <w:ind w:firstLineChars="0" w:firstLine="0"/>
              <w:jc w:val="left"/>
              <w:rPr>
                <w:rFonts w:ascii="Times New Roman"/>
                <w:b/>
                <w:sz w:val="18"/>
                <w:szCs w:val="18"/>
              </w:rPr>
            </w:pPr>
            <w:r>
              <w:rPr>
                <w:rFonts w:ascii="Times New Roman" w:hint="eastAsia"/>
                <w:b/>
                <w:sz w:val="18"/>
                <w:szCs w:val="18"/>
              </w:rPr>
              <w:t>完成人合作关系说明（限</w:t>
            </w:r>
            <w:r>
              <w:rPr>
                <w:rFonts w:ascii="Times New Roman" w:hint="eastAsia"/>
                <w:b/>
                <w:sz w:val="18"/>
                <w:szCs w:val="18"/>
              </w:rPr>
              <w:t>1000</w:t>
            </w:r>
            <w:r>
              <w:rPr>
                <w:rFonts w:ascii="Times New Roman" w:hint="eastAsia"/>
                <w:b/>
                <w:sz w:val="18"/>
                <w:szCs w:val="18"/>
              </w:rPr>
              <w:t>字）</w:t>
            </w:r>
          </w:p>
          <w:p w:rsidR="00CA38C0" w:rsidRPr="00F56DF0" w:rsidRDefault="00CA38C0" w:rsidP="00CA38C0">
            <w:pPr>
              <w:pStyle w:val="a3"/>
              <w:adjustRightInd w:val="0"/>
              <w:snapToGrid w:val="0"/>
              <w:ind w:firstLine="360"/>
              <w:jc w:val="left"/>
              <w:rPr>
                <w:rFonts w:ascii="Times New Roman"/>
                <w:sz w:val="18"/>
                <w:szCs w:val="18"/>
              </w:rPr>
            </w:pPr>
            <w:bookmarkStart w:id="3" w:name="_Hlk170391011"/>
            <w:r>
              <w:rPr>
                <w:rFonts w:ascii="Times New Roman" w:hint="eastAsia"/>
                <w:sz w:val="18"/>
                <w:szCs w:val="18"/>
              </w:rPr>
              <w:t>该</w:t>
            </w:r>
            <w:r>
              <w:rPr>
                <w:rFonts w:ascii="Times New Roman"/>
                <w:sz w:val="18"/>
                <w:szCs w:val="18"/>
              </w:rPr>
              <w:t>项目第</w:t>
            </w:r>
            <w:r>
              <w:rPr>
                <w:rFonts w:ascii="Times New Roman" w:hint="eastAsia"/>
                <w:sz w:val="18"/>
                <w:szCs w:val="18"/>
              </w:rPr>
              <w:t>1</w:t>
            </w:r>
            <w:r>
              <w:rPr>
                <w:rFonts w:ascii="Times New Roman" w:hint="eastAsia"/>
                <w:sz w:val="18"/>
                <w:szCs w:val="18"/>
              </w:rPr>
              <w:t>、</w:t>
            </w:r>
            <w:r>
              <w:rPr>
                <w:rFonts w:ascii="Times New Roman" w:hint="eastAsia"/>
                <w:sz w:val="18"/>
                <w:szCs w:val="18"/>
              </w:rPr>
              <w:t>2</w:t>
            </w:r>
            <w:r>
              <w:rPr>
                <w:rFonts w:ascii="Times New Roman" w:hint="eastAsia"/>
                <w:sz w:val="18"/>
                <w:szCs w:val="18"/>
              </w:rPr>
              <w:t>、</w:t>
            </w:r>
            <w:r>
              <w:rPr>
                <w:rFonts w:ascii="Times New Roman" w:hint="eastAsia"/>
                <w:sz w:val="18"/>
                <w:szCs w:val="18"/>
              </w:rPr>
              <w:t>3</w:t>
            </w:r>
            <w:r>
              <w:rPr>
                <w:rFonts w:ascii="Times New Roman" w:hint="eastAsia"/>
                <w:sz w:val="18"/>
                <w:szCs w:val="18"/>
              </w:rPr>
              <w:t>、</w:t>
            </w:r>
            <w:r>
              <w:rPr>
                <w:rFonts w:ascii="Times New Roman" w:hint="eastAsia"/>
                <w:sz w:val="18"/>
                <w:szCs w:val="18"/>
              </w:rPr>
              <w:t>4</w:t>
            </w:r>
            <w:r>
              <w:rPr>
                <w:rFonts w:ascii="Times New Roman"/>
                <w:sz w:val="18"/>
                <w:szCs w:val="18"/>
              </w:rPr>
              <w:t>完成人</w:t>
            </w:r>
            <w:r>
              <w:rPr>
                <w:rFonts w:ascii="Times New Roman" w:hint="eastAsia"/>
                <w:sz w:val="18"/>
                <w:szCs w:val="18"/>
              </w:rPr>
              <w:t>分别是</w:t>
            </w:r>
            <w:r w:rsidRPr="00F56DF0">
              <w:rPr>
                <w:rFonts w:ascii="Times New Roman" w:hint="eastAsia"/>
                <w:sz w:val="18"/>
                <w:szCs w:val="18"/>
              </w:rPr>
              <w:t>童德文、黄勇、赵晓民、杜谦</w:t>
            </w:r>
            <w:r>
              <w:rPr>
                <w:rFonts w:ascii="Times New Roman" w:hint="eastAsia"/>
                <w:sz w:val="18"/>
                <w:szCs w:val="18"/>
              </w:rPr>
              <w:t>，均</w:t>
            </w:r>
            <w:r w:rsidRPr="00F56DF0">
              <w:rPr>
                <w:rFonts w:ascii="Times New Roman" w:hint="eastAsia"/>
                <w:sz w:val="18"/>
                <w:szCs w:val="18"/>
              </w:rPr>
              <w:t>属于第</w:t>
            </w:r>
            <w:r>
              <w:rPr>
                <w:rFonts w:ascii="Times New Roman" w:hint="eastAsia"/>
                <w:sz w:val="18"/>
                <w:szCs w:val="18"/>
              </w:rPr>
              <w:t>1</w:t>
            </w:r>
            <w:r w:rsidRPr="00F56DF0">
              <w:rPr>
                <w:rFonts w:ascii="Times New Roman" w:hint="eastAsia"/>
                <w:sz w:val="18"/>
                <w:szCs w:val="18"/>
              </w:rPr>
              <w:t>完成人童德文</w:t>
            </w:r>
            <w:r>
              <w:rPr>
                <w:rFonts w:ascii="Times New Roman" w:hint="eastAsia"/>
                <w:sz w:val="18"/>
                <w:szCs w:val="18"/>
              </w:rPr>
              <w:t>教授领衔</w:t>
            </w:r>
            <w:r>
              <w:rPr>
                <w:rFonts w:ascii="Times New Roman"/>
                <w:sz w:val="18"/>
                <w:szCs w:val="18"/>
              </w:rPr>
              <w:t>的</w:t>
            </w:r>
            <w:r w:rsidRPr="00F56DF0">
              <w:rPr>
                <w:rFonts w:ascii="Times New Roman" w:hint="eastAsia"/>
                <w:sz w:val="18"/>
                <w:szCs w:val="18"/>
              </w:rPr>
              <w:t>陕西省</w:t>
            </w:r>
            <w:r>
              <w:rPr>
                <w:rFonts w:ascii="Times New Roman" w:hint="eastAsia"/>
                <w:sz w:val="18"/>
                <w:szCs w:val="18"/>
              </w:rPr>
              <w:t>重点科技</w:t>
            </w:r>
            <w:r>
              <w:rPr>
                <w:rFonts w:ascii="Times New Roman"/>
                <w:sz w:val="18"/>
                <w:szCs w:val="18"/>
              </w:rPr>
              <w:t>创新团队</w:t>
            </w:r>
            <w:r>
              <w:rPr>
                <w:rFonts w:ascii="Times New Roman" w:hint="eastAsia"/>
                <w:sz w:val="18"/>
                <w:szCs w:val="18"/>
              </w:rPr>
              <w:t>“</w:t>
            </w:r>
            <w:r w:rsidRPr="00F56DF0">
              <w:rPr>
                <w:rFonts w:ascii="Times New Roman" w:hint="eastAsia"/>
                <w:sz w:val="18"/>
                <w:szCs w:val="18"/>
              </w:rPr>
              <w:t>动物重大疫病新型疫苗研发创新团队</w:t>
            </w:r>
            <w:r>
              <w:rPr>
                <w:rFonts w:ascii="Times New Roman" w:hint="eastAsia"/>
                <w:sz w:val="18"/>
                <w:szCs w:val="18"/>
              </w:rPr>
              <w:t>”的</w:t>
            </w:r>
            <w:r>
              <w:rPr>
                <w:rFonts w:ascii="Times New Roman"/>
                <w:sz w:val="18"/>
                <w:szCs w:val="18"/>
              </w:rPr>
              <w:t>核心成员</w:t>
            </w:r>
            <w:r w:rsidRPr="00F56DF0">
              <w:rPr>
                <w:rFonts w:ascii="Times New Roman" w:hint="eastAsia"/>
                <w:sz w:val="18"/>
                <w:szCs w:val="18"/>
              </w:rPr>
              <w:t>，在项目实施、</w:t>
            </w:r>
            <w:r>
              <w:rPr>
                <w:rFonts w:ascii="Times New Roman" w:hint="eastAsia"/>
                <w:sz w:val="18"/>
                <w:szCs w:val="18"/>
              </w:rPr>
              <w:t>学术</w:t>
            </w:r>
            <w:r w:rsidRPr="00F56DF0">
              <w:rPr>
                <w:rFonts w:ascii="Times New Roman" w:hint="eastAsia"/>
                <w:sz w:val="18"/>
                <w:szCs w:val="18"/>
              </w:rPr>
              <w:t>论文发表</w:t>
            </w:r>
            <w:r>
              <w:rPr>
                <w:rFonts w:ascii="Times New Roman" w:hint="eastAsia"/>
                <w:sz w:val="18"/>
                <w:szCs w:val="18"/>
              </w:rPr>
              <w:t>和科技</w:t>
            </w:r>
            <w:r w:rsidRPr="00F56DF0">
              <w:rPr>
                <w:rFonts w:ascii="Times New Roman" w:hint="eastAsia"/>
                <w:sz w:val="18"/>
                <w:szCs w:val="18"/>
              </w:rPr>
              <w:t>成果登记等方面</w:t>
            </w:r>
            <w:r>
              <w:rPr>
                <w:rFonts w:ascii="Times New Roman" w:hint="eastAsia"/>
                <w:sz w:val="18"/>
                <w:szCs w:val="18"/>
              </w:rPr>
              <w:t>进行</w:t>
            </w:r>
            <w:r w:rsidRPr="00F56DF0">
              <w:rPr>
                <w:rFonts w:ascii="Times New Roman" w:hint="eastAsia"/>
                <w:sz w:val="18"/>
                <w:szCs w:val="18"/>
              </w:rPr>
              <w:t>了长期</w:t>
            </w:r>
            <w:r>
              <w:rPr>
                <w:rFonts w:ascii="Times New Roman" w:hint="eastAsia"/>
                <w:sz w:val="18"/>
                <w:szCs w:val="18"/>
              </w:rPr>
              <w:t>的</w:t>
            </w:r>
            <w:r w:rsidRPr="00F56DF0">
              <w:rPr>
                <w:rFonts w:ascii="Times New Roman" w:hint="eastAsia"/>
                <w:sz w:val="18"/>
                <w:szCs w:val="18"/>
              </w:rPr>
              <w:t>合作。</w:t>
            </w:r>
          </w:p>
          <w:p w:rsidR="00CA38C0" w:rsidRPr="00F56DF0" w:rsidRDefault="00CA38C0" w:rsidP="00CA38C0">
            <w:pPr>
              <w:pStyle w:val="a3"/>
              <w:adjustRightInd w:val="0"/>
              <w:snapToGrid w:val="0"/>
              <w:ind w:firstLine="360"/>
              <w:jc w:val="left"/>
              <w:rPr>
                <w:rFonts w:ascii="Times New Roman"/>
                <w:sz w:val="18"/>
                <w:szCs w:val="18"/>
              </w:rPr>
            </w:pPr>
            <w:r w:rsidRPr="00F56DF0">
              <w:rPr>
                <w:rFonts w:ascii="Times New Roman" w:hint="eastAsia"/>
                <w:sz w:val="18"/>
                <w:szCs w:val="18"/>
              </w:rPr>
              <w:t>该项目第</w:t>
            </w:r>
            <w:r w:rsidRPr="00F56DF0">
              <w:rPr>
                <w:rFonts w:ascii="Times New Roman" w:hint="eastAsia"/>
                <w:sz w:val="18"/>
                <w:szCs w:val="18"/>
              </w:rPr>
              <w:t>2</w:t>
            </w:r>
            <w:r w:rsidRPr="00F56DF0">
              <w:rPr>
                <w:rFonts w:ascii="Times New Roman" w:hint="eastAsia"/>
                <w:sz w:val="18"/>
                <w:szCs w:val="18"/>
              </w:rPr>
              <w:t>完成人黄勇</w:t>
            </w:r>
            <w:r>
              <w:rPr>
                <w:rFonts w:ascii="Times New Roman" w:hint="eastAsia"/>
                <w:sz w:val="18"/>
                <w:szCs w:val="18"/>
              </w:rPr>
              <w:t>教授</w:t>
            </w:r>
            <w:r w:rsidRPr="00F56DF0">
              <w:rPr>
                <w:rFonts w:ascii="Times New Roman" w:hint="eastAsia"/>
                <w:sz w:val="18"/>
                <w:szCs w:val="18"/>
              </w:rPr>
              <w:t>于</w:t>
            </w:r>
            <w:r w:rsidRPr="00F56DF0">
              <w:rPr>
                <w:rFonts w:ascii="Times New Roman" w:hint="eastAsia"/>
                <w:sz w:val="18"/>
                <w:szCs w:val="18"/>
              </w:rPr>
              <w:t>2011</w:t>
            </w:r>
            <w:r w:rsidRPr="00F56DF0">
              <w:rPr>
                <w:rFonts w:ascii="Times New Roman" w:hint="eastAsia"/>
                <w:sz w:val="18"/>
                <w:szCs w:val="18"/>
              </w:rPr>
              <w:t>年加入</w:t>
            </w:r>
            <w:r>
              <w:rPr>
                <w:rFonts w:ascii="Times New Roman" w:hint="eastAsia"/>
                <w:sz w:val="18"/>
                <w:szCs w:val="18"/>
              </w:rPr>
              <w:t>“</w:t>
            </w:r>
            <w:r w:rsidRPr="00F56DF0">
              <w:rPr>
                <w:rFonts w:ascii="Times New Roman" w:hint="eastAsia"/>
                <w:sz w:val="18"/>
                <w:szCs w:val="18"/>
              </w:rPr>
              <w:t>动物重大疫病新型疫苗研发创新团队</w:t>
            </w:r>
            <w:r>
              <w:rPr>
                <w:rFonts w:ascii="Times New Roman" w:hint="eastAsia"/>
                <w:sz w:val="18"/>
                <w:szCs w:val="18"/>
              </w:rPr>
              <w:t>”，从事该</w:t>
            </w:r>
            <w:r w:rsidRPr="00F56DF0">
              <w:rPr>
                <w:rFonts w:ascii="Times New Roman" w:hint="eastAsia"/>
                <w:sz w:val="18"/>
                <w:szCs w:val="18"/>
              </w:rPr>
              <w:t>项目的</w:t>
            </w:r>
            <w:r>
              <w:rPr>
                <w:rFonts w:ascii="Times New Roman" w:hint="eastAsia"/>
                <w:sz w:val="18"/>
                <w:szCs w:val="18"/>
              </w:rPr>
              <w:t>相关</w:t>
            </w:r>
            <w:r w:rsidRPr="00F56DF0">
              <w:rPr>
                <w:rFonts w:ascii="Times New Roman" w:hint="eastAsia"/>
                <w:sz w:val="18"/>
                <w:szCs w:val="18"/>
              </w:rPr>
              <w:t>研究工作。</w:t>
            </w:r>
          </w:p>
          <w:p w:rsidR="00CA38C0" w:rsidRPr="00F56DF0" w:rsidRDefault="00CA38C0" w:rsidP="00CA38C0">
            <w:pPr>
              <w:pStyle w:val="a3"/>
              <w:adjustRightInd w:val="0"/>
              <w:snapToGrid w:val="0"/>
              <w:ind w:firstLine="360"/>
              <w:jc w:val="left"/>
              <w:rPr>
                <w:rFonts w:ascii="Times New Roman"/>
                <w:sz w:val="18"/>
                <w:szCs w:val="18"/>
              </w:rPr>
            </w:pPr>
            <w:r w:rsidRPr="00F56DF0">
              <w:rPr>
                <w:rFonts w:ascii="Times New Roman" w:hint="eastAsia"/>
                <w:sz w:val="18"/>
                <w:szCs w:val="18"/>
              </w:rPr>
              <w:t>该项目第</w:t>
            </w:r>
            <w:r w:rsidRPr="00F56DF0">
              <w:rPr>
                <w:rFonts w:ascii="Times New Roman" w:hint="eastAsia"/>
                <w:sz w:val="18"/>
                <w:szCs w:val="18"/>
              </w:rPr>
              <w:t>3</w:t>
            </w:r>
            <w:r w:rsidRPr="00F56DF0">
              <w:rPr>
                <w:rFonts w:ascii="Times New Roman" w:hint="eastAsia"/>
                <w:sz w:val="18"/>
                <w:szCs w:val="18"/>
              </w:rPr>
              <w:t>完成人赵晓民</w:t>
            </w:r>
            <w:r>
              <w:rPr>
                <w:rFonts w:ascii="Times New Roman" w:hint="eastAsia"/>
                <w:sz w:val="18"/>
                <w:szCs w:val="18"/>
              </w:rPr>
              <w:t>教授</w:t>
            </w:r>
            <w:r w:rsidRPr="00F56DF0">
              <w:rPr>
                <w:rFonts w:ascii="Times New Roman" w:hint="eastAsia"/>
                <w:sz w:val="18"/>
                <w:szCs w:val="18"/>
              </w:rPr>
              <w:t>于</w:t>
            </w:r>
            <w:r w:rsidRPr="00F56DF0">
              <w:rPr>
                <w:rFonts w:ascii="Times New Roman" w:hint="eastAsia"/>
                <w:sz w:val="18"/>
                <w:szCs w:val="18"/>
              </w:rPr>
              <w:t>2005</w:t>
            </w:r>
            <w:r w:rsidR="003F07EF">
              <w:rPr>
                <w:rFonts w:ascii="宋体" w:hAnsi="宋体" w:hint="eastAsia"/>
                <w:sz w:val="18"/>
                <w:szCs w:val="18"/>
              </w:rPr>
              <w:t>～</w:t>
            </w:r>
            <w:r w:rsidRPr="00F56DF0">
              <w:rPr>
                <w:rFonts w:ascii="Times New Roman" w:hint="eastAsia"/>
                <w:sz w:val="18"/>
                <w:szCs w:val="18"/>
              </w:rPr>
              <w:t>2012</w:t>
            </w:r>
            <w:r w:rsidRPr="00F56DF0">
              <w:rPr>
                <w:rFonts w:ascii="Times New Roman" w:hint="eastAsia"/>
                <w:sz w:val="18"/>
                <w:szCs w:val="18"/>
              </w:rPr>
              <w:t>年攻读第</w:t>
            </w:r>
            <w:r w:rsidRPr="00F56DF0">
              <w:rPr>
                <w:rFonts w:ascii="Times New Roman" w:hint="eastAsia"/>
                <w:sz w:val="18"/>
                <w:szCs w:val="18"/>
              </w:rPr>
              <w:t>1</w:t>
            </w:r>
            <w:r w:rsidRPr="00F56DF0">
              <w:rPr>
                <w:rFonts w:ascii="Times New Roman" w:hint="eastAsia"/>
                <w:sz w:val="18"/>
                <w:szCs w:val="18"/>
              </w:rPr>
              <w:t>完成人童德文</w:t>
            </w:r>
            <w:r>
              <w:rPr>
                <w:rFonts w:ascii="Times New Roman" w:hint="eastAsia"/>
                <w:sz w:val="18"/>
                <w:szCs w:val="18"/>
              </w:rPr>
              <w:t>教授</w:t>
            </w:r>
            <w:r w:rsidRPr="00F56DF0">
              <w:rPr>
                <w:rFonts w:ascii="Times New Roman" w:hint="eastAsia"/>
                <w:sz w:val="18"/>
                <w:szCs w:val="18"/>
              </w:rPr>
              <w:t>的</w:t>
            </w:r>
            <w:r>
              <w:rPr>
                <w:rFonts w:ascii="Times New Roman" w:hint="eastAsia"/>
                <w:sz w:val="18"/>
                <w:szCs w:val="18"/>
              </w:rPr>
              <w:t>硕士、</w:t>
            </w:r>
            <w:r w:rsidRPr="00F56DF0">
              <w:rPr>
                <w:rFonts w:ascii="Times New Roman" w:hint="eastAsia"/>
                <w:sz w:val="18"/>
                <w:szCs w:val="18"/>
              </w:rPr>
              <w:t>博士研究生，</w:t>
            </w:r>
            <w:r>
              <w:rPr>
                <w:rFonts w:ascii="Times New Roman"/>
                <w:sz w:val="18"/>
                <w:szCs w:val="18"/>
              </w:rPr>
              <w:t>在</w:t>
            </w:r>
            <w:r>
              <w:rPr>
                <w:rFonts w:ascii="Times New Roman" w:hint="eastAsia"/>
                <w:sz w:val="18"/>
                <w:szCs w:val="18"/>
              </w:rPr>
              <w:t>“</w:t>
            </w:r>
            <w:r w:rsidRPr="00F56DF0">
              <w:rPr>
                <w:rFonts w:ascii="Times New Roman" w:hint="eastAsia"/>
                <w:sz w:val="18"/>
                <w:szCs w:val="18"/>
              </w:rPr>
              <w:t>动物重大疫病新型疫苗研发创新团队</w:t>
            </w:r>
            <w:r>
              <w:rPr>
                <w:rFonts w:ascii="Times New Roman" w:hint="eastAsia"/>
                <w:sz w:val="18"/>
                <w:szCs w:val="18"/>
              </w:rPr>
              <w:t>”</w:t>
            </w:r>
            <w:r w:rsidRPr="00F56DF0">
              <w:rPr>
                <w:rFonts w:ascii="Times New Roman" w:hint="eastAsia"/>
                <w:sz w:val="18"/>
                <w:szCs w:val="18"/>
              </w:rPr>
              <w:t>从事</w:t>
            </w:r>
            <w:r>
              <w:rPr>
                <w:rFonts w:ascii="Times New Roman" w:hint="eastAsia"/>
                <w:sz w:val="18"/>
                <w:szCs w:val="18"/>
              </w:rPr>
              <w:t>该项目</w:t>
            </w:r>
            <w:r w:rsidRPr="00F56DF0">
              <w:rPr>
                <w:rFonts w:ascii="Times New Roman" w:hint="eastAsia"/>
                <w:sz w:val="18"/>
                <w:szCs w:val="18"/>
              </w:rPr>
              <w:t>相关研究工作。</w:t>
            </w:r>
          </w:p>
          <w:p w:rsidR="00CA38C0" w:rsidRDefault="00CA38C0" w:rsidP="00CA38C0">
            <w:pPr>
              <w:pStyle w:val="a3"/>
              <w:adjustRightInd w:val="0"/>
              <w:snapToGrid w:val="0"/>
              <w:ind w:firstLine="360"/>
              <w:jc w:val="left"/>
              <w:rPr>
                <w:rFonts w:ascii="Times New Roman"/>
                <w:sz w:val="18"/>
                <w:szCs w:val="18"/>
              </w:rPr>
            </w:pPr>
            <w:r w:rsidRPr="00F56DF0">
              <w:rPr>
                <w:rFonts w:ascii="Times New Roman" w:hint="eastAsia"/>
                <w:sz w:val="18"/>
                <w:szCs w:val="18"/>
              </w:rPr>
              <w:t>该项目第</w:t>
            </w:r>
            <w:r w:rsidRPr="00F56DF0">
              <w:rPr>
                <w:rFonts w:ascii="Times New Roman" w:hint="eastAsia"/>
                <w:sz w:val="18"/>
                <w:szCs w:val="18"/>
              </w:rPr>
              <w:t>4</w:t>
            </w:r>
            <w:r w:rsidRPr="00F56DF0">
              <w:rPr>
                <w:rFonts w:ascii="Times New Roman" w:hint="eastAsia"/>
                <w:sz w:val="18"/>
                <w:szCs w:val="18"/>
              </w:rPr>
              <w:t>完成人杜谦副教授于</w:t>
            </w:r>
            <w:r w:rsidRPr="00F56DF0">
              <w:rPr>
                <w:rFonts w:ascii="Times New Roman" w:hint="eastAsia"/>
                <w:sz w:val="18"/>
                <w:szCs w:val="18"/>
              </w:rPr>
              <w:t>2009</w:t>
            </w:r>
            <w:r w:rsidR="003F07EF">
              <w:rPr>
                <w:rFonts w:ascii="宋体" w:hAnsi="宋体" w:hint="eastAsia"/>
                <w:sz w:val="18"/>
                <w:szCs w:val="18"/>
              </w:rPr>
              <w:t>～</w:t>
            </w:r>
            <w:r w:rsidRPr="00F56DF0">
              <w:rPr>
                <w:rFonts w:ascii="Times New Roman" w:hint="eastAsia"/>
                <w:sz w:val="18"/>
                <w:szCs w:val="18"/>
              </w:rPr>
              <w:t>2016</w:t>
            </w:r>
            <w:r w:rsidRPr="00F56DF0">
              <w:rPr>
                <w:rFonts w:ascii="Times New Roman" w:hint="eastAsia"/>
                <w:sz w:val="18"/>
                <w:szCs w:val="18"/>
              </w:rPr>
              <w:t>年硕博连读攻读第</w:t>
            </w:r>
            <w:r w:rsidRPr="00F56DF0">
              <w:rPr>
                <w:rFonts w:ascii="Times New Roman" w:hint="eastAsia"/>
                <w:sz w:val="18"/>
                <w:szCs w:val="18"/>
              </w:rPr>
              <w:t>1</w:t>
            </w:r>
            <w:r w:rsidRPr="00F56DF0">
              <w:rPr>
                <w:rFonts w:ascii="Times New Roman" w:hint="eastAsia"/>
                <w:sz w:val="18"/>
                <w:szCs w:val="18"/>
              </w:rPr>
              <w:t>完成人童德文</w:t>
            </w:r>
            <w:r>
              <w:rPr>
                <w:rFonts w:ascii="Times New Roman" w:hint="eastAsia"/>
                <w:sz w:val="18"/>
                <w:szCs w:val="18"/>
              </w:rPr>
              <w:t>教授</w:t>
            </w:r>
            <w:r w:rsidRPr="00F56DF0">
              <w:rPr>
                <w:rFonts w:ascii="Times New Roman" w:hint="eastAsia"/>
                <w:sz w:val="18"/>
                <w:szCs w:val="18"/>
              </w:rPr>
              <w:t>的博士研究生，于</w:t>
            </w:r>
            <w:r w:rsidRPr="00F56DF0">
              <w:rPr>
                <w:rFonts w:ascii="Times New Roman" w:hint="eastAsia"/>
                <w:sz w:val="18"/>
                <w:szCs w:val="18"/>
              </w:rPr>
              <w:t>2016</w:t>
            </w:r>
            <w:r w:rsidRPr="00F56DF0">
              <w:rPr>
                <w:rFonts w:ascii="Times New Roman" w:hint="eastAsia"/>
                <w:sz w:val="18"/>
                <w:szCs w:val="18"/>
              </w:rPr>
              <w:lastRenderedPageBreak/>
              <w:t>年毕业留校加入</w:t>
            </w:r>
            <w:r>
              <w:rPr>
                <w:rFonts w:ascii="Times New Roman" w:hint="eastAsia"/>
                <w:sz w:val="18"/>
                <w:szCs w:val="18"/>
              </w:rPr>
              <w:t>“</w:t>
            </w:r>
            <w:r w:rsidRPr="00F56DF0">
              <w:rPr>
                <w:rFonts w:ascii="Times New Roman" w:hint="eastAsia"/>
                <w:sz w:val="18"/>
                <w:szCs w:val="18"/>
              </w:rPr>
              <w:t>动物重大疫病新型疫苗研发创新团队</w:t>
            </w:r>
            <w:r>
              <w:rPr>
                <w:rFonts w:ascii="Times New Roman" w:hint="eastAsia"/>
                <w:sz w:val="18"/>
                <w:szCs w:val="18"/>
              </w:rPr>
              <w:t>”</w:t>
            </w:r>
            <w:r w:rsidRPr="00F56DF0">
              <w:rPr>
                <w:rFonts w:ascii="Times New Roman" w:hint="eastAsia"/>
                <w:sz w:val="18"/>
                <w:szCs w:val="18"/>
              </w:rPr>
              <w:t>从事</w:t>
            </w:r>
            <w:r>
              <w:rPr>
                <w:rFonts w:ascii="Times New Roman" w:hint="eastAsia"/>
                <w:sz w:val="18"/>
                <w:szCs w:val="18"/>
              </w:rPr>
              <w:t>该项目相关研究工作</w:t>
            </w:r>
            <w:r w:rsidRPr="00F56DF0">
              <w:rPr>
                <w:rFonts w:ascii="Times New Roman" w:hint="eastAsia"/>
                <w:sz w:val="18"/>
                <w:szCs w:val="18"/>
              </w:rPr>
              <w:t>。</w:t>
            </w:r>
          </w:p>
          <w:p w:rsidR="00CA38C0" w:rsidRDefault="00CA38C0" w:rsidP="00CA38C0">
            <w:pPr>
              <w:pStyle w:val="a3"/>
              <w:adjustRightInd w:val="0"/>
              <w:snapToGrid w:val="0"/>
              <w:ind w:firstLine="360"/>
              <w:jc w:val="left"/>
              <w:rPr>
                <w:rFonts w:ascii="Times New Roman"/>
                <w:sz w:val="18"/>
                <w:szCs w:val="18"/>
              </w:rPr>
            </w:pPr>
            <w:r w:rsidRPr="00E5765D">
              <w:rPr>
                <w:rFonts w:ascii="Times New Roman" w:hint="eastAsia"/>
                <w:sz w:val="18"/>
                <w:szCs w:val="18"/>
              </w:rPr>
              <w:t>该项目第</w:t>
            </w:r>
            <w:r>
              <w:rPr>
                <w:rFonts w:ascii="Times New Roman"/>
                <w:sz w:val="18"/>
                <w:szCs w:val="18"/>
              </w:rPr>
              <w:t>5</w:t>
            </w:r>
            <w:r w:rsidRPr="00E5765D">
              <w:rPr>
                <w:rFonts w:ascii="Times New Roman" w:hint="eastAsia"/>
                <w:sz w:val="18"/>
                <w:szCs w:val="18"/>
              </w:rPr>
              <w:t>完成人王彤彤副教授于</w:t>
            </w:r>
            <w:r w:rsidRPr="00E5765D">
              <w:rPr>
                <w:rFonts w:ascii="Times New Roman" w:hint="eastAsia"/>
                <w:sz w:val="18"/>
                <w:szCs w:val="18"/>
              </w:rPr>
              <w:t>2014</w:t>
            </w:r>
            <w:r w:rsidR="00981FC3">
              <w:rPr>
                <w:rFonts w:ascii="宋体" w:hAnsi="宋体" w:hint="eastAsia"/>
                <w:sz w:val="18"/>
                <w:szCs w:val="18"/>
              </w:rPr>
              <w:t>～</w:t>
            </w:r>
            <w:r w:rsidRPr="00E5765D">
              <w:rPr>
                <w:rFonts w:ascii="Times New Roman" w:hint="eastAsia"/>
                <w:sz w:val="18"/>
                <w:szCs w:val="18"/>
              </w:rPr>
              <w:t>2018</w:t>
            </w:r>
            <w:r w:rsidRPr="00E5765D">
              <w:rPr>
                <w:rFonts w:ascii="Times New Roman" w:hint="eastAsia"/>
                <w:sz w:val="18"/>
                <w:szCs w:val="18"/>
              </w:rPr>
              <w:t>年攻读第</w:t>
            </w:r>
            <w:r w:rsidRPr="00E5765D">
              <w:rPr>
                <w:rFonts w:ascii="Times New Roman" w:hint="eastAsia"/>
                <w:sz w:val="18"/>
                <w:szCs w:val="18"/>
              </w:rPr>
              <w:t>1</w:t>
            </w:r>
            <w:r w:rsidRPr="00E5765D">
              <w:rPr>
                <w:rFonts w:ascii="Times New Roman" w:hint="eastAsia"/>
                <w:sz w:val="18"/>
                <w:szCs w:val="18"/>
              </w:rPr>
              <w:t>完成人童德文教授的博士研究生，</w:t>
            </w:r>
            <w:r w:rsidRPr="00F56DF0">
              <w:rPr>
                <w:rFonts w:ascii="Times New Roman" w:hint="eastAsia"/>
                <w:sz w:val="18"/>
                <w:szCs w:val="18"/>
              </w:rPr>
              <w:t>从事</w:t>
            </w:r>
            <w:r>
              <w:rPr>
                <w:rFonts w:ascii="Times New Roman" w:hint="eastAsia"/>
                <w:sz w:val="18"/>
                <w:szCs w:val="18"/>
              </w:rPr>
              <w:t>该项目相关研究工作</w:t>
            </w:r>
            <w:r w:rsidRPr="00F56DF0">
              <w:rPr>
                <w:rFonts w:ascii="Times New Roman" w:hint="eastAsia"/>
                <w:sz w:val="18"/>
                <w:szCs w:val="18"/>
              </w:rPr>
              <w:t>。</w:t>
            </w:r>
          </w:p>
          <w:p w:rsidR="00CA38C0" w:rsidRDefault="00CA38C0" w:rsidP="00CA38C0">
            <w:pPr>
              <w:pStyle w:val="a3"/>
              <w:adjustRightInd w:val="0"/>
              <w:snapToGrid w:val="0"/>
              <w:ind w:firstLine="360"/>
              <w:jc w:val="left"/>
              <w:rPr>
                <w:rFonts w:ascii="Times New Roman"/>
                <w:b/>
                <w:sz w:val="18"/>
                <w:szCs w:val="18"/>
              </w:rPr>
            </w:pPr>
            <w:r w:rsidRPr="00E5765D">
              <w:rPr>
                <w:rFonts w:ascii="Times New Roman" w:hint="eastAsia"/>
                <w:sz w:val="18"/>
                <w:szCs w:val="18"/>
              </w:rPr>
              <w:t>该项目第</w:t>
            </w:r>
            <w:r>
              <w:rPr>
                <w:rFonts w:ascii="Times New Roman"/>
                <w:sz w:val="18"/>
                <w:szCs w:val="18"/>
              </w:rPr>
              <w:t>6</w:t>
            </w:r>
            <w:r w:rsidRPr="00E5765D">
              <w:rPr>
                <w:rFonts w:ascii="Times New Roman" w:hint="eastAsia"/>
                <w:sz w:val="18"/>
                <w:szCs w:val="18"/>
              </w:rPr>
              <w:t>完成人王振宇副教授于</w:t>
            </w:r>
            <w:r w:rsidRPr="00E5765D">
              <w:rPr>
                <w:rFonts w:ascii="Times New Roman" w:hint="eastAsia"/>
                <w:sz w:val="18"/>
                <w:szCs w:val="18"/>
              </w:rPr>
              <w:t>2014</w:t>
            </w:r>
            <w:r w:rsidR="00981FC3">
              <w:rPr>
                <w:rFonts w:ascii="宋体" w:hAnsi="宋体" w:hint="eastAsia"/>
                <w:sz w:val="18"/>
                <w:szCs w:val="18"/>
              </w:rPr>
              <w:t>～</w:t>
            </w:r>
            <w:r w:rsidRPr="00E5765D">
              <w:rPr>
                <w:rFonts w:ascii="Times New Roman" w:hint="eastAsia"/>
                <w:sz w:val="18"/>
                <w:szCs w:val="18"/>
              </w:rPr>
              <w:t>2017</w:t>
            </w:r>
            <w:r w:rsidRPr="00E5765D">
              <w:rPr>
                <w:rFonts w:ascii="Times New Roman" w:hint="eastAsia"/>
                <w:sz w:val="18"/>
                <w:szCs w:val="18"/>
              </w:rPr>
              <w:t>年攻读第</w:t>
            </w:r>
            <w:r w:rsidRPr="00E5765D">
              <w:rPr>
                <w:rFonts w:ascii="Times New Roman" w:hint="eastAsia"/>
                <w:sz w:val="18"/>
                <w:szCs w:val="18"/>
              </w:rPr>
              <w:t>1</w:t>
            </w:r>
            <w:r w:rsidRPr="00E5765D">
              <w:rPr>
                <w:rFonts w:ascii="Times New Roman" w:hint="eastAsia"/>
                <w:sz w:val="18"/>
                <w:szCs w:val="18"/>
              </w:rPr>
              <w:t>完成人童德文教授的硕士研究生，于</w:t>
            </w:r>
            <w:r w:rsidRPr="00E5765D">
              <w:rPr>
                <w:rFonts w:ascii="Times New Roman" w:hint="eastAsia"/>
                <w:sz w:val="18"/>
                <w:szCs w:val="18"/>
              </w:rPr>
              <w:t>2017</w:t>
            </w:r>
            <w:r w:rsidR="00981FC3">
              <w:rPr>
                <w:rFonts w:ascii="宋体" w:hAnsi="宋体" w:hint="eastAsia"/>
                <w:sz w:val="18"/>
                <w:szCs w:val="18"/>
              </w:rPr>
              <w:t>～</w:t>
            </w:r>
            <w:r w:rsidRPr="00E5765D">
              <w:rPr>
                <w:rFonts w:ascii="Times New Roman" w:hint="eastAsia"/>
                <w:sz w:val="18"/>
                <w:szCs w:val="18"/>
              </w:rPr>
              <w:t>2022</w:t>
            </w:r>
            <w:r w:rsidRPr="00E5765D">
              <w:rPr>
                <w:rFonts w:ascii="Times New Roman" w:hint="eastAsia"/>
                <w:sz w:val="18"/>
                <w:szCs w:val="18"/>
              </w:rPr>
              <w:t>年攻读第</w:t>
            </w:r>
            <w:r w:rsidRPr="00E5765D">
              <w:rPr>
                <w:rFonts w:ascii="Times New Roman" w:hint="eastAsia"/>
                <w:sz w:val="18"/>
                <w:szCs w:val="18"/>
              </w:rPr>
              <w:t>2</w:t>
            </w:r>
            <w:r w:rsidRPr="00E5765D">
              <w:rPr>
                <w:rFonts w:ascii="Times New Roman" w:hint="eastAsia"/>
                <w:sz w:val="18"/>
                <w:szCs w:val="18"/>
              </w:rPr>
              <w:t>完成人黄勇教授的博士研究生，</w:t>
            </w:r>
            <w:r w:rsidRPr="00F56DF0">
              <w:rPr>
                <w:rFonts w:ascii="Times New Roman" w:hint="eastAsia"/>
                <w:sz w:val="18"/>
                <w:szCs w:val="18"/>
              </w:rPr>
              <w:t>从事</w:t>
            </w:r>
            <w:r>
              <w:rPr>
                <w:rFonts w:ascii="Times New Roman" w:hint="eastAsia"/>
                <w:sz w:val="18"/>
                <w:szCs w:val="18"/>
              </w:rPr>
              <w:t>该项目相关研究工作</w:t>
            </w:r>
            <w:r w:rsidRPr="00F56DF0">
              <w:rPr>
                <w:rFonts w:ascii="Times New Roman" w:hint="eastAsia"/>
                <w:sz w:val="18"/>
                <w:szCs w:val="18"/>
              </w:rPr>
              <w:t>。</w:t>
            </w:r>
            <w:bookmarkEnd w:id="3"/>
          </w:p>
        </w:tc>
      </w:tr>
    </w:tbl>
    <w:p w:rsidR="00F56DF0" w:rsidRDefault="00F56DF0">
      <w:pPr>
        <w:spacing w:line="340" w:lineRule="exact"/>
        <w:rPr>
          <w:rFonts w:ascii="宋体" w:hAnsi="宋体" w:cs="仿宋_GB2312"/>
          <w:b/>
          <w:kern w:val="0"/>
          <w:sz w:val="28"/>
          <w:szCs w:val="28"/>
        </w:rPr>
      </w:pPr>
    </w:p>
    <w:sectPr w:rsidR="00F56D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66" w:rsidRDefault="00F25266" w:rsidP="0070506C">
      <w:r>
        <w:separator/>
      </w:r>
    </w:p>
  </w:endnote>
  <w:endnote w:type="continuationSeparator" w:id="0">
    <w:p w:rsidR="00F25266" w:rsidRDefault="00F25266" w:rsidP="0070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18147"/>
      <w:docPartObj>
        <w:docPartGallery w:val="Page Numbers (Bottom of Page)"/>
        <w:docPartUnique/>
      </w:docPartObj>
    </w:sdtPr>
    <w:sdtEndPr/>
    <w:sdtContent>
      <w:p w:rsidR="00AB404C" w:rsidRDefault="00AB404C">
        <w:pPr>
          <w:pStyle w:val="a4"/>
          <w:jc w:val="center"/>
        </w:pPr>
        <w:r>
          <w:fldChar w:fldCharType="begin"/>
        </w:r>
        <w:r>
          <w:instrText>PAGE   \* MERGEFORMAT</w:instrText>
        </w:r>
        <w:r>
          <w:fldChar w:fldCharType="separate"/>
        </w:r>
        <w:r w:rsidR="00A064C8" w:rsidRPr="00A064C8">
          <w:rPr>
            <w:noProof/>
            <w:lang w:val="zh-CN"/>
          </w:rPr>
          <w:t>9</w:t>
        </w:r>
        <w:r>
          <w:fldChar w:fldCharType="end"/>
        </w:r>
      </w:p>
    </w:sdtContent>
  </w:sdt>
  <w:p w:rsidR="00AB404C" w:rsidRDefault="00AB40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66" w:rsidRDefault="00F25266" w:rsidP="0070506C">
      <w:r>
        <w:separator/>
      </w:r>
    </w:p>
  </w:footnote>
  <w:footnote w:type="continuationSeparator" w:id="0">
    <w:p w:rsidR="00F25266" w:rsidRDefault="00F25266" w:rsidP="0070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908FC"/>
    <w:multiLevelType w:val="singleLevel"/>
    <w:tmpl w:val="27D908FC"/>
    <w:lvl w:ilvl="0">
      <w:start w:val="6"/>
      <w:numFmt w:val="chineseCounting"/>
      <w:suff w:val="nothing"/>
      <w:lvlText w:val="%1、"/>
      <w:lvlJc w:val="left"/>
      <w:rPr>
        <w:rFonts w:hint="eastAsia"/>
      </w:rPr>
    </w:lvl>
  </w:abstractNum>
  <w:abstractNum w:abstractNumId="1">
    <w:nsid w:val="455DBF82"/>
    <w:multiLevelType w:val="singleLevel"/>
    <w:tmpl w:val="455DBF8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Yzc1ZDhkMzkyNGRjZmI3NWFmMDNhZWNkM2I5YWMifQ=="/>
  </w:docVars>
  <w:rsids>
    <w:rsidRoot w:val="00EF65C4"/>
    <w:rsid w:val="00000625"/>
    <w:rsid w:val="000044A4"/>
    <w:rsid w:val="00007A93"/>
    <w:rsid w:val="00007D4E"/>
    <w:rsid w:val="00012FFD"/>
    <w:rsid w:val="000428BA"/>
    <w:rsid w:val="00060674"/>
    <w:rsid w:val="00070B8F"/>
    <w:rsid w:val="000821D3"/>
    <w:rsid w:val="00085FC5"/>
    <w:rsid w:val="000A1AAA"/>
    <w:rsid w:val="000A4AB0"/>
    <w:rsid w:val="000A6200"/>
    <w:rsid w:val="000C0CD6"/>
    <w:rsid w:val="00103B6A"/>
    <w:rsid w:val="00104387"/>
    <w:rsid w:val="00120B80"/>
    <w:rsid w:val="001215E1"/>
    <w:rsid w:val="001354FA"/>
    <w:rsid w:val="00136ECC"/>
    <w:rsid w:val="0016256A"/>
    <w:rsid w:val="00163A86"/>
    <w:rsid w:val="0017293A"/>
    <w:rsid w:val="00184517"/>
    <w:rsid w:val="001A0808"/>
    <w:rsid w:val="001C54C2"/>
    <w:rsid w:val="001D0B58"/>
    <w:rsid w:val="001D1747"/>
    <w:rsid w:val="001D185E"/>
    <w:rsid w:val="001E481B"/>
    <w:rsid w:val="001F28B4"/>
    <w:rsid w:val="00204195"/>
    <w:rsid w:val="00224C2E"/>
    <w:rsid w:val="00244F5E"/>
    <w:rsid w:val="00246B1E"/>
    <w:rsid w:val="00246CA6"/>
    <w:rsid w:val="00262EB9"/>
    <w:rsid w:val="0026687B"/>
    <w:rsid w:val="002764C3"/>
    <w:rsid w:val="00290699"/>
    <w:rsid w:val="00291015"/>
    <w:rsid w:val="00292DAF"/>
    <w:rsid w:val="00296ACD"/>
    <w:rsid w:val="002A0424"/>
    <w:rsid w:val="002A0D93"/>
    <w:rsid w:val="002A2363"/>
    <w:rsid w:val="002A360B"/>
    <w:rsid w:val="002A3F2E"/>
    <w:rsid w:val="002A73C4"/>
    <w:rsid w:val="002C16C9"/>
    <w:rsid w:val="002D087A"/>
    <w:rsid w:val="002E1C7D"/>
    <w:rsid w:val="002E77C8"/>
    <w:rsid w:val="003056D6"/>
    <w:rsid w:val="003111A4"/>
    <w:rsid w:val="003237E7"/>
    <w:rsid w:val="00330B83"/>
    <w:rsid w:val="003347E2"/>
    <w:rsid w:val="003355D6"/>
    <w:rsid w:val="0034170B"/>
    <w:rsid w:val="0036012F"/>
    <w:rsid w:val="00366F1A"/>
    <w:rsid w:val="00377593"/>
    <w:rsid w:val="003931CC"/>
    <w:rsid w:val="003A20AA"/>
    <w:rsid w:val="003A78A9"/>
    <w:rsid w:val="003B0628"/>
    <w:rsid w:val="003D79FB"/>
    <w:rsid w:val="003E1CD1"/>
    <w:rsid w:val="003E5AB3"/>
    <w:rsid w:val="003F07EF"/>
    <w:rsid w:val="00452CE4"/>
    <w:rsid w:val="0046082C"/>
    <w:rsid w:val="00464469"/>
    <w:rsid w:val="00467D35"/>
    <w:rsid w:val="004737D8"/>
    <w:rsid w:val="0047624A"/>
    <w:rsid w:val="00480512"/>
    <w:rsid w:val="00491C08"/>
    <w:rsid w:val="004A16A7"/>
    <w:rsid w:val="004A4ACF"/>
    <w:rsid w:val="004B29E3"/>
    <w:rsid w:val="004D1C72"/>
    <w:rsid w:val="004D330C"/>
    <w:rsid w:val="004D34FC"/>
    <w:rsid w:val="004D5EE3"/>
    <w:rsid w:val="004E0756"/>
    <w:rsid w:val="00500608"/>
    <w:rsid w:val="00524446"/>
    <w:rsid w:val="00530BB2"/>
    <w:rsid w:val="00535627"/>
    <w:rsid w:val="00545426"/>
    <w:rsid w:val="00554BCF"/>
    <w:rsid w:val="00555229"/>
    <w:rsid w:val="00570478"/>
    <w:rsid w:val="0057256C"/>
    <w:rsid w:val="00572601"/>
    <w:rsid w:val="0057264E"/>
    <w:rsid w:val="00576FB8"/>
    <w:rsid w:val="00577190"/>
    <w:rsid w:val="00595FD2"/>
    <w:rsid w:val="005A2449"/>
    <w:rsid w:val="005B0EDF"/>
    <w:rsid w:val="005C2285"/>
    <w:rsid w:val="005D0520"/>
    <w:rsid w:val="005D5162"/>
    <w:rsid w:val="005E1E7E"/>
    <w:rsid w:val="005F737D"/>
    <w:rsid w:val="0060245E"/>
    <w:rsid w:val="006128B2"/>
    <w:rsid w:val="00613AD3"/>
    <w:rsid w:val="0061677B"/>
    <w:rsid w:val="00636656"/>
    <w:rsid w:val="006600AD"/>
    <w:rsid w:val="00684A4D"/>
    <w:rsid w:val="00687006"/>
    <w:rsid w:val="006871B6"/>
    <w:rsid w:val="006A016A"/>
    <w:rsid w:val="006B3368"/>
    <w:rsid w:val="006B7D2E"/>
    <w:rsid w:val="006D05D4"/>
    <w:rsid w:val="006E0DCF"/>
    <w:rsid w:val="0070506C"/>
    <w:rsid w:val="00715594"/>
    <w:rsid w:val="00721550"/>
    <w:rsid w:val="00741A7D"/>
    <w:rsid w:val="00742A7B"/>
    <w:rsid w:val="00743A1A"/>
    <w:rsid w:val="00754717"/>
    <w:rsid w:val="00756A52"/>
    <w:rsid w:val="00757D35"/>
    <w:rsid w:val="00767225"/>
    <w:rsid w:val="00770ADA"/>
    <w:rsid w:val="00775722"/>
    <w:rsid w:val="007769D4"/>
    <w:rsid w:val="0078064F"/>
    <w:rsid w:val="007958F1"/>
    <w:rsid w:val="007B45D5"/>
    <w:rsid w:val="007D442B"/>
    <w:rsid w:val="007F61CC"/>
    <w:rsid w:val="00807AEC"/>
    <w:rsid w:val="00812567"/>
    <w:rsid w:val="008214DA"/>
    <w:rsid w:val="00823258"/>
    <w:rsid w:val="00832F54"/>
    <w:rsid w:val="008363E0"/>
    <w:rsid w:val="008434EC"/>
    <w:rsid w:val="0084625D"/>
    <w:rsid w:val="00847295"/>
    <w:rsid w:val="0085079E"/>
    <w:rsid w:val="00864452"/>
    <w:rsid w:val="00872292"/>
    <w:rsid w:val="00873BE6"/>
    <w:rsid w:val="008A079C"/>
    <w:rsid w:val="008B00CD"/>
    <w:rsid w:val="008B31E5"/>
    <w:rsid w:val="008B3430"/>
    <w:rsid w:val="008B46C6"/>
    <w:rsid w:val="008C7AD9"/>
    <w:rsid w:val="008E2473"/>
    <w:rsid w:val="008E4A42"/>
    <w:rsid w:val="008E689E"/>
    <w:rsid w:val="008E784E"/>
    <w:rsid w:val="008F5899"/>
    <w:rsid w:val="0090211D"/>
    <w:rsid w:val="00917190"/>
    <w:rsid w:val="009172F8"/>
    <w:rsid w:val="00920DBB"/>
    <w:rsid w:val="00933BF6"/>
    <w:rsid w:val="00941F84"/>
    <w:rsid w:val="009611FF"/>
    <w:rsid w:val="009615FF"/>
    <w:rsid w:val="00970E0B"/>
    <w:rsid w:val="0098140E"/>
    <w:rsid w:val="00981FC3"/>
    <w:rsid w:val="00986899"/>
    <w:rsid w:val="00991795"/>
    <w:rsid w:val="009935BD"/>
    <w:rsid w:val="009A15FD"/>
    <w:rsid w:val="009A3DCA"/>
    <w:rsid w:val="009B532B"/>
    <w:rsid w:val="009C2071"/>
    <w:rsid w:val="009D5E5A"/>
    <w:rsid w:val="009D7AFA"/>
    <w:rsid w:val="009E22B9"/>
    <w:rsid w:val="009E64CC"/>
    <w:rsid w:val="009F7582"/>
    <w:rsid w:val="00A064C8"/>
    <w:rsid w:val="00A14E9B"/>
    <w:rsid w:val="00A15266"/>
    <w:rsid w:val="00A2132B"/>
    <w:rsid w:val="00A36B7B"/>
    <w:rsid w:val="00A36BA1"/>
    <w:rsid w:val="00A3739C"/>
    <w:rsid w:val="00A716FB"/>
    <w:rsid w:val="00A93464"/>
    <w:rsid w:val="00A97B0E"/>
    <w:rsid w:val="00AB20F9"/>
    <w:rsid w:val="00AB404C"/>
    <w:rsid w:val="00AB4A12"/>
    <w:rsid w:val="00AB5EC7"/>
    <w:rsid w:val="00AC1F56"/>
    <w:rsid w:val="00AD49F9"/>
    <w:rsid w:val="00B13508"/>
    <w:rsid w:val="00B13E68"/>
    <w:rsid w:val="00B14275"/>
    <w:rsid w:val="00B1550D"/>
    <w:rsid w:val="00B20447"/>
    <w:rsid w:val="00B205D3"/>
    <w:rsid w:val="00B34C29"/>
    <w:rsid w:val="00B91B64"/>
    <w:rsid w:val="00B92C7A"/>
    <w:rsid w:val="00BA2C51"/>
    <w:rsid w:val="00BB36FC"/>
    <w:rsid w:val="00BB56F9"/>
    <w:rsid w:val="00BC0BC4"/>
    <w:rsid w:val="00BD00E4"/>
    <w:rsid w:val="00BD17BA"/>
    <w:rsid w:val="00BD3DA6"/>
    <w:rsid w:val="00BD7260"/>
    <w:rsid w:val="00BE0F38"/>
    <w:rsid w:val="00BE294E"/>
    <w:rsid w:val="00C01CFA"/>
    <w:rsid w:val="00C04B93"/>
    <w:rsid w:val="00C46035"/>
    <w:rsid w:val="00C50FAE"/>
    <w:rsid w:val="00C51A9F"/>
    <w:rsid w:val="00C63076"/>
    <w:rsid w:val="00C81F0A"/>
    <w:rsid w:val="00C830FA"/>
    <w:rsid w:val="00CA38C0"/>
    <w:rsid w:val="00CA5C80"/>
    <w:rsid w:val="00CA7E85"/>
    <w:rsid w:val="00CB586B"/>
    <w:rsid w:val="00CD5BD3"/>
    <w:rsid w:val="00CD6BFB"/>
    <w:rsid w:val="00CF18E0"/>
    <w:rsid w:val="00CF746A"/>
    <w:rsid w:val="00D018EB"/>
    <w:rsid w:val="00D04559"/>
    <w:rsid w:val="00D04A84"/>
    <w:rsid w:val="00D27BC9"/>
    <w:rsid w:val="00D43243"/>
    <w:rsid w:val="00D471A5"/>
    <w:rsid w:val="00D7068D"/>
    <w:rsid w:val="00D777FC"/>
    <w:rsid w:val="00D8127D"/>
    <w:rsid w:val="00D913F6"/>
    <w:rsid w:val="00DB3483"/>
    <w:rsid w:val="00DB392F"/>
    <w:rsid w:val="00DF0006"/>
    <w:rsid w:val="00E15735"/>
    <w:rsid w:val="00E224C1"/>
    <w:rsid w:val="00E363E1"/>
    <w:rsid w:val="00E42EE3"/>
    <w:rsid w:val="00E5765D"/>
    <w:rsid w:val="00E67040"/>
    <w:rsid w:val="00EA5F73"/>
    <w:rsid w:val="00EC0C73"/>
    <w:rsid w:val="00EC7BA1"/>
    <w:rsid w:val="00ED26BE"/>
    <w:rsid w:val="00EE17FF"/>
    <w:rsid w:val="00EF65C4"/>
    <w:rsid w:val="00EF68E5"/>
    <w:rsid w:val="00F03D1C"/>
    <w:rsid w:val="00F0699E"/>
    <w:rsid w:val="00F10315"/>
    <w:rsid w:val="00F154D2"/>
    <w:rsid w:val="00F1642A"/>
    <w:rsid w:val="00F171FC"/>
    <w:rsid w:val="00F17FAC"/>
    <w:rsid w:val="00F25266"/>
    <w:rsid w:val="00F32AE1"/>
    <w:rsid w:val="00F56DF0"/>
    <w:rsid w:val="00F7789F"/>
    <w:rsid w:val="00F83FF3"/>
    <w:rsid w:val="00F96E7A"/>
    <w:rsid w:val="00FA4CF9"/>
    <w:rsid w:val="00FA6E04"/>
    <w:rsid w:val="00FB5E3D"/>
    <w:rsid w:val="00FC3EF5"/>
    <w:rsid w:val="00FF28CF"/>
    <w:rsid w:val="00FF5A53"/>
    <w:rsid w:val="165E1294"/>
    <w:rsid w:val="24823A5B"/>
    <w:rsid w:val="2838059E"/>
    <w:rsid w:val="52A96240"/>
    <w:rsid w:val="53052C5E"/>
    <w:rsid w:val="59772BA1"/>
    <w:rsid w:val="5B60089B"/>
    <w:rsid w:val="5D00582B"/>
    <w:rsid w:val="638101A9"/>
    <w:rsid w:val="6608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6DE5E5-D9BD-4A79-9DDF-5BA90FEE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F56DF0"/>
    <w:pPr>
      <w:keepNext/>
      <w:spacing w:beforeLines="100" w:afterLines="50"/>
      <w:jc w:val="center"/>
      <w:outlineLvl w:val="0"/>
    </w:pPr>
    <w:rPr>
      <w:rFonts w:eastAsia="黑体"/>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pPr>
      <w:spacing w:line="360" w:lineRule="auto"/>
      <w:ind w:firstLineChars="200" w:firstLine="480"/>
    </w:pPr>
    <w:rPr>
      <w:rFonts w:ascii="仿宋_GB2312"/>
      <w:sz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Char2">
    <w:name w:val="纯文本 Char"/>
    <w:qFormat/>
    <w:rPr>
      <w:rFonts w:ascii="仿宋_GB2312" w:eastAsia="宋体" w:hAnsi="Times New Roman" w:cs="Times New Roman"/>
      <w:sz w:val="24"/>
      <w:szCs w:val="20"/>
    </w:rPr>
  </w:style>
  <w:style w:type="character" w:customStyle="1" w:styleId="Char1">
    <w:name w:val="纯文本 Char1"/>
    <w:basedOn w:val="a0"/>
    <w:link w:val="a3"/>
    <w:qFormat/>
    <w:rPr>
      <w:rFonts w:ascii="宋体" w:eastAsia="宋体" w:hAnsi="Courier New" w:cs="Courier New"/>
      <w:szCs w:val="21"/>
    </w:rPr>
  </w:style>
  <w:style w:type="character" w:customStyle="1" w:styleId="Char20">
    <w:name w:val="纯文本 Char2"/>
    <w:qFormat/>
    <w:rPr>
      <w:rFonts w:ascii="仿宋_GB2312" w:hAnsi="Times New Roman"/>
      <w:kern w:val="2"/>
      <w:sz w:val="24"/>
    </w:rPr>
  </w:style>
  <w:style w:type="paragraph" w:styleId="a6">
    <w:name w:val="Normal (Web)"/>
    <w:basedOn w:val="a"/>
    <w:uiPriority w:val="99"/>
    <w:qFormat/>
    <w:rsid w:val="00246CA6"/>
    <w:pPr>
      <w:widowControl/>
      <w:spacing w:before="100" w:beforeAutospacing="1" w:after="100" w:afterAutospacing="1"/>
      <w:jc w:val="left"/>
    </w:pPr>
    <w:rPr>
      <w:rFonts w:ascii="宋体" w:hAnsi="宋体"/>
      <w:kern w:val="0"/>
      <w:sz w:val="24"/>
      <w:szCs w:val="24"/>
    </w:rPr>
  </w:style>
  <w:style w:type="character" w:customStyle="1" w:styleId="1Char">
    <w:name w:val="标题 1 Char"/>
    <w:basedOn w:val="a0"/>
    <w:link w:val="1"/>
    <w:qFormat/>
    <w:rsid w:val="00F56DF0"/>
    <w:rPr>
      <w:rFonts w:eastAsia="黑体"/>
      <w:b/>
      <w:kern w:val="2"/>
      <w:sz w:val="44"/>
    </w:rPr>
  </w:style>
  <w:style w:type="paragraph" w:styleId="a7">
    <w:name w:val="Balloon Text"/>
    <w:basedOn w:val="a"/>
    <w:link w:val="Char3"/>
    <w:uiPriority w:val="99"/>
    <w:semiHidden/>
    <w:unhideWhenUsed/>
    <w:rsid w:val="00246B1E"/>
    <w:rPr>
      <w:sz w:val="18"/>
      <w:szCs w:val="18"/>
    </w:rPr>
  </w:style>
  <w:style w:type="character" w:customStyle="1" w:styleId="Char3">
    <w:name w:val="批注框文本 Char"/>
    <w:basedOn w:val="a0"/>
    <w:link w:val="a7"/>
    <w:uiPriority w:val="99"/>
    <w:semiHidden/>
    <w:rsid w:val="00246B1E"/>
    <w:rPr>
      <w:kern w:val="2"/>
      <w:sz w:val="18"/>
      <w:szCs w:val="18"/>
    </w:rPr>
  </w:style>
  <w:style w:type="paragraph" w:styleId="a8">
    <w:name w:val="Revision"/>
    <w:hidden/>
    <w:uiPriority w:val="99"/>
    <w:semiHidden/>
    <w:rsid w:val="00CA38C0"/>
    <w:rPr>
      <w:kern w:val="2"/>
      <w:sz w:val="21"/>
    </w:rPr>
  </w:style>
  <w:style w:type="character" w:styleId="a9">
    <w:name w:val="Hyperlink"/>
    <w:basedOn w:val="a0"/>
    <w:uiPriority w:val="99"/>
    <w:semiHidden/>
    <w:unhideWhenUsed/>
    <w:rsid w:val="00FA4CF9"/>
    <w:rPr>
      <w:color w:val="0000FF"/>
      <w:u w:val="single"/>
    </w:rPr>
  </w:style>
  <w:style w:type="character" w:customStyle="1" w:styleId="fontstyle01">
    <w:name w:val="fontstyle01"/>
    <w:basedOn w:val="a0"/>
    <w:rsid w:val="00EE17FF"/>
    <w:rPr>
      <w:rFonts w:ascii="宋体" w:eastAsia="宋体" w:hAnsi="宋体" w:hint="eastAsia"/>
      <w:b w:val="0"/>
      <w:bCs w:val="0"/>
      <w:i w:val="0"/>
      <w:iCs w:val="0"/>
      <w:color w:val="333333"/>
      <w:sz w:val="30"/>
      <w:szCs w:val="30"/>
    </w:rPr>
  </w:style>
  <w:style w:type="character" w:styleId="aa">
    <w:name w:val="Emphasis"/>
    <w:basedOn w:val="a0"/>
    <w:uiPriority w:val="20"/>
    <w:qFormat/>
    <w:rsid w:val="006D05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80297">
      <w:bodyDiv w:val="1"/>
      <w:marLeft w:val="0"/>
      <w:marRight w:val="0"/>
      <w:marTop w:val="0"/>
      <w:marBottom w:val="0"/>
      <w:divBdr>
        <w:top w:val="none" w:sz="0" w:space="0" w:color="auto"/>
        <w:left w:val="none" w:sz="0" w:space="0" w:color="auto"/>
        <w:bottom w:val="none" w:sz="0" w:space="0" w:color="auto"/>
        <w:right w:val="none" w:sz="0" w:space="0" w:color="auto"/>
      </w:divBdr>
      <w:divsChild>
        <w:div w:id="1878397397">
          <w:marLeft w:val="0"/>
          <w:marRight w:val="0"/>
          <w:marTop w:val="0"/>
          <w:marBottom w:val="0"/>
          <w:divBdr>
            <w:top w:val="none" w:sz="0" w:space="0" w:color="auto"/>
            <w:left w:val="none" w:sz="0" w:space="0" w:color="auto"/>
            <w:bottom w:val="none" w:sz="0" w:space="0" w:color="auto"/>
            <w:right w:val="none" w:sz="0" w:space="0" w:color="auto"/>
          </w:divBdr>
          <w:divsChild>
            <w:div w:id="3870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med.ncbi.nlm.nih.gov/?sort=pubdate&amp;term=Wilusz+J&amp;cauthor_id=326385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AutoBVT</cp:lastModifiedBy>
  <cp:revision>40</cp:revision>
  <dcterms:created xsi:type="dcterms:W3CDTF">2024-06-28T02:40:00Z</dcterms:created>
  <dcterms:modified xsi:type="dcterms:W3CDTF">2024-06-28T23:38:00Z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FC546FC4DC294815B6EAF5D8C6A69590</vt:lpwstr>
  </property>
</Properties>
</file>